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5CB2D" w14:textId="77777777" w:rsidR="008F1AF9" w:rsidRDefault="008F1AF9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14:paraId="341A94A1" w14:textId="77777777" w:rsidR="008F1AF9" w:rsidRDefault="008F1AF9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7EED7E3" w14:textId="77777777" w:rsidR="008F1AF9" w:rsidRDefault="008F1AF9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899F3E7" w14:textId="77777777" w:rsidR="008F1AF9" w:rsidRDefault="008F1AF9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FB48EFD" w14:textId="77777777" w:rsidR="008F1AF9" w:rsidRDefault="008F1AF9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0998D74" w14:textId="77777777" w:rsidR="00D5414B" w:rsidRDefault="00D5414B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B702928" w14:textId="08E46C99" w:rsidR="00D5414B" w:rsidRPr="00D5414B" w:rsidRDefault="00D5414B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SPECYFIKACJA TECHNICZNA</w:t>
      </w:r>
    </w:p>
    <w:p w14:paraId="0B9E500C" w14:textId="77777777" w:rsidR="008F1AF9" w:rsidRDefault="008F1AF9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9BE52D9" w14:textId="77777777" w:rsidR="008F1AF9" w:rsidRDefault="008F1AF9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532768" w14:textId="5371A471" w:rsidR="00414306" w:rsidRPr="008F1AF9" w:rsidRDefault="00414306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1AF9">
        <w:rPr>
          <w:rFonts w:ascii="Times New Roman" w:hAnsi="Times New Roman" w:cs="Times New Roman"/>
          <w:b/>
          <w:sz w:val="36"/>
          <w:szCs w:val="36"/>
        </w:rPr>
        <w:t>D – 04.02.01</w:t>
      </w:r>
    </w:p>
    <w:p w14:paraId="121BBA8B" w14:textId="77777777" w:rsidR="00414306" w:rsidRPr="008F1AF9" w:rsidRDefault="00414306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CD0206A" w14:textId="77777777" w:rsidR="00414306" w:rsidRPr="008F1AF9" w:rsidRDefault="00414306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1AF9">
        <w:rPr>
          <w:rFonts w:ascii="Times New Roman" w:hAnsi="Times New Roman" w:cs="Times New Roman"/>
          <w:b/>
          <w:sz w:val="36"/>
          <w:szCs w:val="36"/>
        </w:rPr>
        <w:t>WARSTWA ODSĄCZAJĄCA</w:t>
      </w:r>
    </w:p>
    <w:p w14:paraId="2F8464AD" w14:textId="77777777" w:rsidR="008F1AF9" w:rsidRPr="008F1AF9" w:rsidRDefault="008F1AF9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FEF400F" w14:textId="77777777" w:rsidR="008F1AF9" w:rsidRPr="008F1AF9" w:rsidRDefault="008F1AF9" w:rsidP="008F1AF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5F5546D" w14:textId="77777777" w:rsidR="008F1AF9" w:rsidRP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27176A87" w14:textId="77777777" w:rsidR="008F1AF9" w:rsidRP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6C9912C2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EB2418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5F4707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ECC717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DE22FF4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0D5562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8DA426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0B0573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DBEBD9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F09C81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AD4934F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899FDFB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EE4A24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340149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C86089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73D591E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2973228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84D7A5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09850A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D10004A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91A94A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CB12CA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AEF378D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13E11F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BC457AB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29FC3D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A8A81A4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8417B3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F57D2F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4D0F59A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012A91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8A8784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A213A7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026E83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3D0F206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ABFC26C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E1D076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42875C" w14:textId="77777777" w:rsidR="008F1AF9" w:rsidRDefault="008F1AF9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A6636E7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53D26">
        <w:rPr>
          <w:rFonts w:ascii="Times New Roman" w:hAnsi="Times New Roman" w:cs="Times New Roman"/>
          <w:b/>
          <w:bCs/>
          <w:sz w:val="20"/>
          <w:szCs w:val="20"/>
        </w:rPr>
        <w:lastRenderedPageBreak/>
        <w:t>1. WSTĘP</w:t>
      </w:r>
    </w:p>
    <w:p w14:paraId="5E550BB7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Toc407086039"/>
      <w:bookmarkStart w:id="2" w:name="_Toc407085591"/>
      <w:bookmarkStart w:id="3" w:name="_Toc407085448"/>
      <w:bookmarkStart w:id="4" w:name="_Toc407085305"/>
      <w:bookmarkStart w:id="5" w:name="_Toc407084186"/>
      <w:bookmarkStart w:id="6" w:name="_Toc407083352"/>
      <w:bookmarkStart w:id="7" w:name="_Toc407081696"/>
      <w:bookmarkStart w:id="8" w:name="_Toc407081553"/>
      <w:bookmarkStart w:id="9" w:name="_Toc407069588"/>
      <w:bookmarkStart w:id="10" w:name="_Toc406984380"/>
      <w:bookmarkStart w:id="11" w:name="_Toc406984189"/>
      <w:bookmarkStart w:id="12" w:name="_Toc406984042"/>
      <w:bookmarkStart w:id="13" w:name="_Toc406915349"/>
      <w:bookmarkStart w:id="14" w:name="_Toc406914874"/>
      <w:bookmarkStart w:id="15" w:name="_Toc406914771"/>
      <w:bookmarkStart w:id="16" w:name="_Toc406914117"/>
      <w:bookmarkStart w:id="17" w:name="_Toc406913872"/>
      <w:r w:rsidRPr="00053D26">
        <w:rPr>
          <w:rFonts w:ascii="Times New Roman" w:hAnsi="Times New Roman" w:cs="Times New Roman"/>
          <w:b/>
          <w:bCs/>
          <w:sz w:val="20"/>
          <w:szCs w:val="20"/>
        </w:rPr>
        <w:t>1.1. Przedmiot 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FAF5679" w14:textId="104BC320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 xml:space="preserve">Przedmiotem niniejszej ogólnej specyfikacji technicznej (ST) są wymagania dotyczące wykonania i odbioru robót związanych z wykonaniem warstw odsączających w ramach </w:t>
      </w:r>
      <w:r w:rsidR="004F4744">
        <w:rPr>
          <w:rFonts w:ascii="Times New Roman" w:hAnsi="Times New Roman" w:cs="Times New Roman"/>
          <w:sz w:val="20"/>
          <w:szCs w:val="20"/>
        </w:rPr>
        <w:t>przebudowy odcinka drogi powiatowej</w:t>
      </w:r>
      <w:r w:rsidR="00F07BD9">
        <w:rPr>
          <w:rFonts w:ascii="Times New Roman" w:hAnsi="Times New Roman" w:cs="Times New Roman"/>
          <w:sz w:val="20"/>
          <w:szCs w:val="20"/>
        </w:rPr>
        <w:t xml:space="preserve"> nr 2548 F ul. Poznańskiej w Gorzowie Wielkopolskim od km 1 + 730 do km 2 + 711.</w:t>
      </w:r>
    </w:p>
    <w:p w14:paraId="04956ED9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18" w:name="_Toc407086040"/>
      <w:bookmarkStart w:id="19" w:name="_Toc407085592"/>
      <w:bookmarkStart w:id="20" w:name="_Toc407085449"/>
      <w:bookmarkStart w:id="21" w:name="_Toc407085306"/>
      <w:bookmarkStart w:id="22" w:name="_Toc407084187"/>
      <w:bookmarkStart w:id="23" w:name="_Toc407083353"/>
      <w:bookmarkStart w:id="24" w:name="_Toc407081697"/>
      <w:bookmarkStart w:id="25" w:name="_Toc407081554"/>
      <w:bookmarkStart w:id="26" w:name="_Toc407069589"/>
      <w:bookmarkStart w:id="27" w:name="_Toc406984381"/>
      <w:bookmarkStart w:id="28" w:name="_Toc406984190"/>
      <w:bookmarkStart w:id="29" w:name="_Toc406984043"/>
      <w:bookmarkStart w:id="30" w:name="_Toc406915350"/>
      <w:bookmarkStart w:id="31" w:name="_Toc406914875"/>
      <w:bookmarkStart w:id="32" w:name="_Toc406914772"/>
      <w:bookmarkStart w:id="33" w:name="_Toc406914118"/>
      <w:bookmarkStart w:id="34" w:name="_Toc406913873"/>
      <w:r w:rsidRPr="00053D26">
        <w:rPr>
          <w:rFonts w:ascii="Times New Roman" w:hAnsi="Times New Roman" w:cs="Times New Roman"/>
          <w:sz w:val="20"/>
          <w:szCs w:val="20"/>
        </w:rPr>
        <w:t>1.2. Zakres stosowania 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73CA3D4A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Specyfikacja techniczna stanowi dokument przetargowy i kontraktowy przy zlecaniu i realizacji robót na zadaniu wymienionym w pkt. 1.1.</w:t>
      </w:r>
    </w:p>
    <w:p w14:paraId="309E4482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35" w:name="_Toc407086041"/>
      <w:bookmarkStart w:id="36" w:name="_Toc407085593"/>
      <w:bookmarkStart w:id="37" w:name="_Toc407085450"/>
      <w:bookmarkStart w:id="38" w:name="_Toc407085307"/>
      <w:bookmarkStart w:id="39" w:name="_Toc407084188"/>
      <w:bookmarkStart w:id="40" w:name="_Toc407083354"/>
      <w:bookmarkStart w:id="41" w:name="_Toc407081698"/>
      <w:bookmarkStart w:id="42" w:name="_Toc407081555"/>
      <w:bookmarkStart w:id="43" w:name="_Toc407069590"/>
      <w:bookmarkStart w:id="44" w:name="_Toc406984382"/>
      <w:bookmarkStart w:id="45" w:name="_Toc406984191"/>
      <w:bookmarkStart w:id="46" w:name="_Toc406984044"/>
      <w:bookmarkStart w:id="47" w:name="_Toc406915351"/>
      <w:bookmarkStart w:id="48" w:name="_Toc406914876"/>
      <w:bookmarkStart w:id="49" w:name="_Toc406914773"/>
      <w:bookmarkStart w:id="50" w:name="_Toc406914119"/>
      <w:bookmarkStart w:id="51" w:name="_Toc406913874"/>
      <w:r w:rsidRPr="00053D26">
        <w:rPr>
          <w:rFonts w:ascii="Times New Roman" w:hAnsi="Times New Roman" w:cs="Times New Roman"/>
          <w:sz w:val="20"/>
          <w:szCs w:val="20"/>
        </w:rPr>
        <w:t>1.3. Zakres robót objętych ST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42B6F62F" w14:textId="458962EA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warstw odsączających, stanowiących część podbudowy pomocniczej, w przypadku gdy podłoże stanowi grunt wysadzinowy lub wątpliwy, nieulepszony spoiwem lub lepiszczem. </w:t>
      </w:r>
    </w:p>
    <w:p w14:paraId="000F4371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52" w:name="_Toc407086042"/>
      <w:bookmarkStart w:id="53" w:name="_Toc407085594"/>
      <w:bookmarkStart w:id="54" w:name="_Toc407085451"/>
      <w:bookmarkStart w:id="55" w:name="_Toc407085308"/>
      <w:bookmarkStart w:id="56" w:name="_Toc407084189"/>
      <w:bookmarkStart w:id="57" w:name="_Toc407083355"/>
      <w:bookmarkStart w:id="58" w:name="_Toc407081699"/>
      <w:bookmarkStart w:id="59" w:name="_Toc407081556"/>
      <w:bookmarkStart w:id="60" w:name="_Toc407069591"/>
      <w:bookmarkStart w:id="61" w:name="_Toc406984383"/>
      <w:bookmarkStart w:id="62" w:name="_Toc406984192"/>
      <w:bookmarkStart w:id="63" w:name="_Toc406984045"/>
      <w:bookmarkStart w:id="64" w:name="_Toc406915352"/>
      <w:bookmarkStart w:id="65" w:name="_Toc406914877"/>
      <w:bookmarkStart w:id="66" w:name="_Toc406914774"/>
      <w:bookmarkStart w:id="67" w:name="_Toc406914120"/>
      <w:bookmarkStart w:id="68" w:name="_Toc406913875"/>
      <w:r w:rsidRPr="00053D26">
        <w:rPr>
          <w:rFonts w:ascii="Times New Roman" w:hAnsi="Times New Roman" w:cs="Times New Roman"/>
          <w:sz w:val="20"/>
          <w:szCs w:val="20"/>
        </w:rPr>
        <w:t>1.4. Określenia podstawowe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649AFBC6" w14:textId="42A47F01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Określenia podstawowe są zgodne z obowiązującymi, odpowiednimi polskimi normami i z określeniami podanymi w ST D-00.00.00 „Wymagania ogólne” pkt 1.4.</w:t>
      </w:r>
    </w:p>
    <w:p w14:paraId="28B9BDD7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69" w:name="_Toc407086043"/>
      <w:bookmarkStart w:id="70" w:name="_Toc407085595"/>
      <w:bookmarkStart w:id="71" w:name="_Toc407085452"/>
      <w:bookmarkStart w:id="72" w:name="_Toc407085309"/>
      <w:bookmarkStart w:id="73" w:name="_Toc407084190"/>
      <w:bookmarkStart w:id="74" w:name="_Toc407083356"/>
      <w:bookmarkStart w:id="75" w:name="_Toc407081700"/>
      <w:bookmarkStart w:id="76" w:name="_Toc407081557"/>
      <w:bookmarkStart w:id="77" w:name="_Toc407069592"/>
      <w:bookmarkStart w:id="78" w:name="_Toc406984384"/>
      <w:bookmarkStart w:id="79" w:name="_Toc406984193"/>
      <w:bookmarkStart w:id="80" w:name="_Toc406984046"/>
      <w:bookmarkStart w:id="81" w:name="_Toc406915353"/>
      <w:bookmarkStart w:id="82" w:name="_Toc406914878"/>
      <w:bookmarkStart w:id="83" w:name="_Toc406914775"/>
      <w:bookmarkStart w:id="84" w:name="_Toc406914121"/>
      <w:bookmarkStart w:id="85" w:name="_Toc406913876"/>
      <w:r w:rsidRPr="00053D26">
        <w:rPr>
          <w:rFonts w:ascii="Times New Roman" w:hAnsi="Times New Roman" w:cs="Times New Roman"/>
          <w:sz w:val="20"/>
          <w:szCs w:val="20"/>
        </w:rPr>
        <w:t>1.5. Ogólne wymagania dotyczące robót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78B49939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Ogólne wymagania dotyczące robót podano w ST D-00.00.00 „Wymagania ogólne” pkt 1.5.</w:t>
      </w:r>
    </w:p>
    <w:p w14:paraId="436721C8" w14:textId="77777777" w:rsidR="00414306" w:rsidRPr="00053D26" w:rsidRDefault="00414306" w:rsidP="00D2414C">
      <w:pPr>
        <w:pStyle w:val="Nagwek1"/>
        <w:spacing w:befor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86" w:name="_Toc407086044"/>
      <w:bookmarkStart w:id="87" w:name="_Toc407085596"/>
      <w:bookmarkStart w:id="88" w:name="_Toc407085453"/>
      <w:bookmarkStart w:id="89" w:name="_Toc407085310"/>
      <w:bookmarkStart w:id="90" w:name="_Toc407084191"/>
      <w:bookmarkStart w:id="91" w:name="_Toc407083357"/>
      <w:bookmarkStart w:id="92" w:name="_Toc407081701"/>
      <w:bookmarkStart w:id="93" w:name="_Toc407081558"/>
      <w:bookmarkStart w:id="94" w:name="_Toc407069593"/>
      <w:bookmarkStart w:id="95" w:name="_Toc406984385"/>
      <w:bookmarkStart w:id="96" w:name="_Toc406984194"/>
      <w:bookmarkStart w:id="97" w:name="_Toc406984047"/>
      <w:bookmarkStart w:id="98" w:name="_Toc406915354"/>
      <w:bookmarkStart w:id="99" w:name="_Toc406914879"/>
      <w:bookmarkStart w:id="100" w:name="_Toc406914776"/>
      <w:bookmarkStart w:id="101" w:name="_Toc406914122"/>
      <w:bookmarkStart w:id="102" w:name="_Toc406913877"/>
      <w:r w:rsidRPr="00053D26">
        <w:rPr>
          <w:rFonts w:ascii="Times New Roman" w:hAnsi="Times New Roman" w:cs="Times New Roman"/>
          <w:color w:val="auto"/>
          <w:sz w:val="20"/>
          <w:szCs w:val="20"/>
        </w:rPr>
        <w:t>2. MATERIAŁY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14:paraId="6687DC15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103" w:name="_Toc407086045"/>
      <w:bookmarkStart w:id="104" w:name="_Toc407085597"/>
      <w:bookmarkStart w:id="105" w:name="_Toc407085454"/>
      <w:bookmarkStart w:id="106" w:name="_Toc407085311"/>
      <w:bookmarkStart w:id="107" w:name="_Toc407084192"/>
      <w:bookmarkStart w:id="108" w:name="_Toc407083358"/>
      <w:bookmarkStart w:id="109" w:name="_Toc407081702"/>
      <w:bookmarkStart w:id="110" w:name="_Toc407081559"/>
      <w:bookmarkStart w:id="111" w:name="_Toc407069594"/>
      <w:bookmarkStart w:id="112" w:name="_Toc406984386"/>
      <w:bookmarkStart w:id="113" w:name="_Toc406984195"/>
      <w:bookmarkStart w:id="114" w:name="_Toc406984048"/>
      <w:bookmarkStart w:id="115" w:name="_Toc406915355"/>
      <w:bookmarkStart w:id="116" w:name="_Toc406914880"/>
      <w:bookmarkStart w:id="117" w:name="_Toc406914777"/>
      <w:bookmarkStart w:id="118" w:name="_Toc406914123"/>
      <w:bookmarkStart w:id="119" w:name="_Toc406913878"/>
      <w:r w:rsidRPr="00053D26">
        <w:rPr>
          <w:rFonts w:ascii="Times New Roman" w:hAnsi="Times New Roman" w:cs="Times New Roman"/>
          <w:sz w:val="20"/>
          <w:szCs w:val="20"/>
        </w:rPr>
        <w:t>2.1. Ogólne wymagania dotyczące materiałów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14:paraId="0512F716" w14:textId="3BA91498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Ogólne wymagania dotyczące materiałów, ich pozyskiwania i składowania, podano w ST D-00.00.00 „Wymagania ogólne” pkt 2.</w:t>
      </w:r>
    </w:p>
    <w:p w14:paraId="439DB838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120" w:name="_Toc407086046"/>
      <w:bookmarkStart w:id="121" w:name="_Toc407085598"/>
      <w:bookmarkStart w:id="122" w:name="_Toc407085455"/>
      <w:bookmarkStart w:id="123" w:name="_Toc407085312"/>
      <w:bookmarkStart w:id="124" w:name="_Toc407084193"/>
      <w:bookmarkStart w:id="125" w:name="_Toc407083359"/>
      <w:bookmarkStart w:id="126" w:name="_Toc407081703"/>
      <w:bookmarkStart w:id="127" w:name="_Toc407081560"/>
      <w:bookmarkStart w:id="128" w:name="_Toc407069595"/>
      <w:bookmarkStart w:id="129" w:name="_Toc406984387"/>
      <w:bookmarkStart w:id="130" w:name="_Toc406984196"/>
      <w:bookmarkStart w:id="131" w:name="_Toc406984049"/>
      <w:bookmarkStart w:id="132" w:name="_Toc406915356"/>
      <w:bookmarkStart w:id="133" w:name="_Toc406914881"/>
      <w:bookmarkStart w:id="134" w:name="_Toc406914778"/>
      <w:bookmarkStart w:id="135" w:name="_Toc406914124"/>
      <w:bookmarkStart w:id="136" w:name="_Toc406913879"/>
      <w:r w:rsidRPr="00053D26">
        <w:rPr>
          <w:rFonts w:ascii="Times New Roman" w:hAnsi="Times New Roman" w:cs="Times New Roman"/>
          <w:sz w:val="20"/>
          <w:szCs w:val="20"/>
        </w:rPr>
        <w:t>2.2. Rodzaje materiałów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14B12326" w14:textId="6087CCC8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Materiałami stosowanymi przy wykonywaniu warstw odsączających są:</w:t>
      </w:r>
    </w:p>
    <w:p w14:paraId="6A9E245F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piaski,</w:t>
      </w:r>
    </w:p>
    <w:p w14:paraId="4FE639DC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37" w:name="_Toc407086047"/>
      <w:bookmarkStart w:id="138" w:name="_Toc407085599"/>
      <w:bookmarkStart w:id="139" w:name="_Toc407085456"/>
      <w:bookmarkStart w:id="140" w:name="_Toc407085313"/>
      <w:bookmarkStart w:id="141" w:name="_Toc407084194"/>
      <w:bookmarkStart w:id="142" w:name="_Toc407083360"/>
      <w:bookmarkStart w:id="143" w:name="_Toc407081704"/>
      <w:bookmarkStart w:id="144" w:name="_Toc407081561"/>
      <w:bookmarkStart w:id="145" w:name="_Toc407069596"/>
      <w:bookmarkStart w:id="146" w:name="_Toc406984388"/>
      <w:bookmarkStart w:id="147" w:name="_Toc406984197"/>
      <w:bookmarkStart w:id="148" w:name="_Toc406984050"/>
      <w:bookmarkStart w:id="149" w:name="_Toc406915357"/>
      <w:bookmarkStart w:id="150" w:name="_Toc406914882"/>
      <w:bookmarkStart w:id="151" w:name="_Toc406914779"/>
      <w:bookmarkStart w:id="152" w:name="_Toc406914125"/>
      <w:bookmarkStart w:id="153" w:name="_Toc406913880"/>
      <w:r w:rsidRPr="00053D26">
        <w:rPr>
          <w:rFonts w:ascii="Times New Roman" w:hAnsi="Times New Roman" w:cs="Times New Roman"/>
          <w:sz w:val="20"/>
          <w:szCs w:val="20"/>
        </w:rPr>
        <w:t>żwir i mieszanka.</w:t>
      </w:r>
    </w:p>
    <w:p w14:paraId="4E469599" w14:textId="77777777" w:rsidR="00414306" w:rsidRPr="00053D26" w:rsidRDefault="00414306" w:rsidP="00D2414C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20"/>
          <w:szCs w:val="20"/>
        </w:rPr>
      </w:pPr>
    </w:p>
    <w:p w14:paraId="04E5DEE9" w14:textId="77777777" w:rsidR="00414306" w:rsidRPr="00053D26" w:rsidRDefault="00414306" w:rsidP="00D2414C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053D26"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  <w:t>2.3. Wymagania dla kruszywa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01A53956" w14:textId="54C7EC06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Kruszywa do wykonania warstw odsączających i odcinających powinny spełniać następujące warunki:</w:t>
      </w:r>
    </w:p>
    <w:p w14:paraId="3A953D8F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a) szczelności, określony zależnością:</w:t>
      </w:r>
    </w:p>
    <w:p w14:paraId="0A675BF7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eastAsia="Times New Roman" w:hAnsi="Times New Roman" w:cs="Times New Roman"/>
          <w:position w:val="-20"/>
          <w:sz w:val="20"/>
          <w:szCs w:val="20"/>
          <w:lang w:val="pl-PL" w:eastAsia="pl-PL"/>
        </w:rPr>
        <w:object w:dxaOrig="735" w:dyaOrig="600" w14:anchorId="5D0C77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30.05pt" o:ole="">
            <v:imagedata r:id="rId8" o:title=""/>
          </v:shape>
          <o:OLEObject Type="Embed" ProgID="Equation.2" ShapeID="_x0000_i1025" DrawAspect="Content" ObjectID="_1808285464" r:id="rId9"/>
        </w:object>
      </w:r>
    </w:p>
    <w:p w14:paraId="3A3FB679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gdzie:</w:t>
      </w:r>
    </w:p>
    <w:p w14:paraId="39480C16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i/>
          <w:sz w:val="20"/>
          <w:szCs w:val="20"/>
        </w:rPr>
        <w:t>D</w:t>
      </w:r>
      <w:r w:rsidRPr="00053D26">
        <w:rPr>
          <w:rFonts w:ascii="Times New Roman" w:hAnsi="Times New Roman" w:cs="Times New Roman"/>
          <w:sz w:val="20"/>
          <w:szCs w:val="20"/>
          <w:vertAlign w:val="subscript"/>
        </w:rPr>
        <w:t>15</w:t>
      </w:r>
      <w:r w:rsidRPr="00053D26">
        <w:rPr>
          <w:rFonts w:ascii="Times New Roman" w:hAnsi="Times New Roman" w:cs="Times New Roman"/>
          <w:sz w:val="20"/>
          <w:szCs w:val="20"/>
        </w:rPr>
        <w:t xml:space="preserve"> - wymiar sita, przez które przechodzi 15% ziarn warstwy odcinającej lub odsączającej</w:t>
      </w:r>
    </w:p>
    <w:p w14:paraId="1C047073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i/>
          <w:sz w:val="20"/>
          <w:szCs w:val="20"/>
        </w:rPr>
        <w:t>d</w:t>
      </w:r>
      <w:r w:rsidRPr="00053D26">
        <w:rPr>
          <w:rFonts w:ascii="Times New Roman" w:hAnsi="Times New Roman" w:cs="Times New Roman"/>
          <w:sz w:val="20"/>
          <w:szCs w:val="20"/>
          <w:vertAlign w:val="subscript"/>
        </w:rPr>
        <w:t xml:space="preserve">85 </w:t>
      </w:r>
      <w:r w:rsidRPr="00053D26">
        <w:rPr>
          <w:rFonts w:ascii="Times New Roman" w:hAnsi="Times New Roman" w:cs="Times New Roman"/>
          <w:sz w:val="20"/>
          <w:szCs w:val="20"/>
        </w:rPr>
        <w:t xml:space="preserve"> - wymiar sita, przez które przechodzi 85% ziarn gruntu podłoża.</w:t>
      </w:r>
    </w:p>
    <w:p w14:paraId="715AB80D" w14:textId="14B67414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Dla materiałów stosowanych przy wykonywaniu warstw odsączających warunek szczelności musi być spełniony, gdy warstwa ta nie jest układana na warstwie odcinającej.</w:t>
      </w:r>
    </w:p>
    <w:p w14:paraId="4053C77B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b) zagęszczalności, określony zależnością:</w:t>
      </w:r>
    </w:p>
    <w:p w14:paraId="69187DCB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eastAsia="Times New Roman" w:hAnsi="Times New Roman" w:cs="Times New Roman"/>
          <w:position w:val="-26"/>
          <w:sz w:val="20"/>
          <w:szCs w:val="20"/>
          <w:lang w:val="pl-PL" w:eastAsia="pl-PL"/>
        </w:rPr>
        <w:object w:dxaOrig="1110" w:dyaOrig="690" w14:anchorId="4255EC33">
          <v:shape id="_x0000_i1026" type="#_x0000_t75" style="width:56.35pt;height:34.45pt" o:ole="">
            <v:imagedata r:id="rId10" o:title=""/>
          </v:shape>
          <o:OLEObject Type="Embed" ProgID="Equation.2" ShapeID="_x0000_i1026" DrawAspect="Content" ObjectID="_1808285465" r:id="rId11"/>
        </w:object>
      </w:r>
    </w:p>
    <w:p w14:paraId="6B9EB2DB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gdzie:</w:t>
      </w:r>
    </w:p>
    <w:p w14:paraId="42405ACB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i/>
          <w:sz w:val="20"/>
          <w:szCs w:val="20"/>
        </w:rPr>
        <w:t>U</w:t>
      </w:r>
      <w:r w:rsidRPr="00053D26">
        <w:rPr>
          <w:rFonts w:ascii="Times New Roman" w:hAnsi="Times New Roman" w:cs="Times New Roman"/>
          <w:sz w:val="20"/>
          <w:szCs w:val="20"/>
        </w:rPr>
        <w:t xml:space="preserve"> - wskaźnik różnoziarnistości,</w:t>
      </w:r>
    </w:p>
    <w:p w14:paraId="39E7F27E" w14:textId="77777777" w:rsidR="00414306" w:rsidRPr="00053D26" w:rsidRDefault="00414306" w:rsidP="00D2414C">
      <w:pPr>
        <w:spacing w:after="0"/>
        <w:ind w:left="851" w:hanging="851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i/>
          <w:sz w:val="20"/>
          <w:szCs w:val="20"/>
        </w:rPr>
        <w:t>d</w:t>
      </w:r>
      <w:r w:rsidRPr="00053D26">
        <w:rPr>
          <w:rFonts w:ascii="Times New Roman" w:hAnsi="Times New Roman" w:cs="Times New Roman"/>
          <w:sz w:val="20"/>
          <w:szCs w:val="20"/>
          <w:vertAlign w:val="subscript"/>
        </w:rPr>
        <w:t>60</w:t>
      </w:r>
      <w:r w:rsidRPr="00053D26">
        <w:rPr>
          <w:rFonts w:ascii="Times New Roman" w:hAnsi="Times New Roman" w:cs="Times New Roman"/>
          <w:sz w:val="20"/>
          <w:szCs w:val="20"/>
        </w:rPr>
        <w:t xml:space="preserve"> - wymiar sita, przez które przechodzi 60% kruszywa tworzącego warstwę odcinającą,</w:t>
      </w:r>
    </w:p>
    <w:p w14:paraId="124E8FF6" w14:textId="77777777" w:rsidR="00414306" w:rsidRPr="00053D26" w:rsidRDefault="00414306" w:rsidP="00D2414C">
      <w:p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i/>
          <w:sz w:val="20"/>
          <w:szCs w:val="20"/>
        </w:rPr>
        <w:t>d</w:t>
      </w:r>
      <w:r w:rsidRPr="00053D26">
        <w:rPr>
          <w:rFonts w:ascii="Times New Roman" w:hAnsi="Times New Roman" w:cs="Times New Roman"/>
          <w:sz w:val="20"/>
          <w:szCs w:val="20"/>
          <w:vertAlign w:val="subscript"/>
        </w:rPr>
        <w:t>10</w:t>
      </w:r>
      <w:r w:rsidRPr="00053D26">
        <w:rPr>
          <w:rFonts w:ascii="Times New Roman" w:hAnsi="Times New Roman" w:cs="Times New Roman"/>
          <w:sz w:val="20"/>
          <w:szCs w:val="20"/>
        </w:rPr>
        <w:t xml:space="preserve"> - wymiar sita, przez które przechodzi 10% kruszywa tworzącego warstwę odcinającą.</w:t>
      </w:r>
    </w:p>
    <w:p w14:paraId="6AF58F14" w14:textId="368FEB33" w:rsidR="00414306" w:rsidRPr="00053D26" w:rsidRDefault="00414306" w:rsidP="00D2414C">
      <w:pPr>
        <w:tabs>
          <w:tab w:val="left" w:pos="0"/>
        </w:tabs>
        <w:spacing w:after="0"/>
        <w:ind w:hanging="426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ab/>
        <w:t>Piasek stosowany do wykonywania warstw odsączających i odcinających powinien spełniać wymagania normy PN-B-11113 [5] dla gatunku 1 i 2.</w:t>
      </w:r>
    </w:p>
    <w:p w14:paraId="697EF3BD" w14:textId="4A3EC564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Żwir i mieszanka stosowane do wykonywania warstw odsączających i odcinających powinny spełniać wymagania normy PN-B-11111 [3], dla klasy I i II.</w:t>
      </w:r>
    </w:p>
    <w:p w14:paraId="46599511" w14:textId="31BC64AB" w:rsidR="00414306" w:rsidRPr="00053D26" w:rsidRDefault="00414306" w:rsidP="00D2414C">
      <w:pPr>
        <w:keepNext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Miał kamienny do warstw odsączających i odcinających powinien spełniać wymagania normy PN-B-11112 [4].</w:t>
      </w:r>
    </w:p>
    <w:p w14:paraId="75B88D3B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154" w:name="_Toc407086049"/>
      <w:bookmarkStart w:id="155" w:name="_Toc407085601"/>
      <w:bookmarkStart w:id="156" w:name="_Toc407085458"/>
      <w:bookmarkStart w:id="157" w:name="_Toc407085315"/>
      <w:bookmarkStart w:id="158" w:name="_Toc407084196"/>
      <w:bookmarkStart w:id="159" w:name="_Toc407083362"/>
      <w:bookmarkStart w:id="160" w:name="_Toc407081706"/>
      <w:bookmarkStart w:id="161" w:name="_Toc407081563"/>
      <w:bookmarkStart w:id="162" w:name="_Toc407069598"/>
      <w:bookmarkStart w:id="163" w:name="_Toc406984390"/>
      <w:bookmarkStart w:id="164" w:name="_Toc406984199"/>
      <w:bookmarkStart w:id="165" w:name="_Toc406984052"/>
      <w:bookmarkStart w:id="166" w:name="_Toc406915359"/>
      <w:bookmarkStart w:id="167" w:name="_Toc406914884"/>
      <w:bookmarkStart w:id="168" w:name="_Toc406914781"/>
      <w:bookmarkStart w:id="169" w:name="_Toc406914127"/>
      <w:bookmarkStart w:id="170" w:name="_Toc406913882"/>
      <w:r w:rsidRPr="00053D26">
        <w:rPr>
          <w:rFonts w:ascii="Times New Roman" w:hAnsi="Times New Roman" w:cs="Times New Roman"/>
          <w:sz w:val="20"/>
          <w:szCs w:val="20"/>
        </w:rPr>
        <w:t>2.5. Składowanie materiałów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440F0B64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2.5.1. Składowanie kruszywa</w:t>
      </w:r>
    </w:p>
    <w:p w14:paraId="1034D805" w14:textId="2DF64BCD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14:paraId="564FDF61" w14:textId="77777777" w:rsidR="00414306" w:rsidRPr="00053D26" w:rsidRDefault="00414306" w:rsidP="00D2414C">
      <w:pPr>
        <w:pStyle w:val="Nagwek1"/>
        <w:spacing w:befor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171" w:name="_Toc407086050"/>
      <w:bookmarkStart w:id="172" w:name="_Toc407085602"/>
      <w:bookmarkStart w:id="173" w:name="_Toc407085459"/>
      <w:bookmarkStart w:id="174" w:name="_Toc407085316"/>
      <w:bookmarkStart w:id="175" w:name="_Toc407084197"/>
      <w:bookmarkStart w:id="176" w:name="_Toc407083363"/>
      <w:bookmarkStart w:id="177" w:name="_Toc407081707"/>
      <w:bookmarkStart w:id="178" w:name="_Toc407081564"/>
      <w:bookmarkStart w:id="179" w:name="_Toc407069599"/>
      <w:bookmarkStart w:id="180" w:name="_Toc406984391"/>
      <w:bookmarkStart w:id="181" w:name="_Toc406984200"/>
      <w:bookmarkStart w:id="182" w:name="_Toc406984053"/>
      <w:bookmarkStart w:id="183" w:name="_Toc406915360"/>
      <w:bookmarkStart w:id="184" w:name="_Toc406914885"/>
      <w:bookmarkStart w:id="185" w:name="_Toc406914782"/>
      <w:bookmarkStart w:id="186" w:name="_Toc406914128"/>
      <w:bookmarkStart w:id="187" w:name="_Toc406913883"/>
      <w:r w:rsidRPr="00053D26">
        <w:rPr>
          <w:rFonts w:ascii="Times New Roman" w:hAnsi="Times New Roman" w:cs="Times New Roman"/>
          <w:color w:val="auto"/>
          <w:sz w:val="20"/>
          <w:szCs w:val="20"/>
        </w:rPr>
        <w:t>3. SPRZĘT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14:paraId="5139627B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188" w:name="_Toc407086051"/>
      <w:bookmarkStart w:id="189" w:name="_Toc407085603"/>
      <w:bookmarkStart w:id="190" w:name="_Toc407085460"/>
      <w:bookmarkStart w:id="191" w:name="_Toc407085317"/>
      <w:bookmarkStart w:id="192" w:name="_Toc407084198"/>
      <w:bookmarkStart w:id="193" w:name="_Toc407083364"/>
      <w:bookmarkStart w:id="194" w:name="_Toc407081708"/>
      <w:bookmarkStart w:id="195" w:name="_Toc407081565"/>
      <w:bookmarkStart w:id="196" w:name="_Toc407069600"/>
      <w:bookmarkStart w:id="197" w:name="_Toc406984392"/>
      <w:bookmarkStart w:id="198" w:name="_Toc406984201"/>
      <w:bookmarkStart w:id="199" w:name="_Toc406984054"/>
      <w:bookmarkStart w:id="200" w:name="_Toc406915361"/>
      <w:bookmarkStart w:id="201" w:name="_Toc406914886"/>
      <w:bookmarkStart w:id="202" w:name="_Toc406914783"/>
      <w:bookmarkStart w:id="203" w:name="_Toc406914129"/>
      <w:bookmarkStart w:id="204" w:name="_Toc406913884"/>
      <w:r w:rsidRPr="00053D26">
        <w:rPr>
          <w:rFonts w:ascii="Times New Roman" w:hAnsi="Times New Roman" w:cs="Times New Roman"/>
          <w:sz w:val="20"/>
          <w:szCs w:val="20"/>
        </w:rPr>
        <w:t>3.1. Ogólne wymagania dotyczące sprzętu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14:paraId="2183E526" w14:textId="236EBD8E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Ogólne wymagania dotyczące sprzętu podano w ST D-00.00.00 „Wymagania ogólne” pkt 3.</w:t>
      </w:r>
    </w:p>
    <w:p w14:paraId="5BFA9BD3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205" w:name="_Toc407086052"/>
      <w:bookmarkStart w:id="206" w:name="_Toc407085604"/>
      <w:bookmarkStart w:id="207" w:name="_Toc407085461"/>
      <w:bookmarkStart w:id="208" w:name="_Toc407085318"/>
      <w:bookmarkStart w:id="209" w:name="_Toc407084199"/>
      <w:bookmarkStart w:id="210" w:name="_Toc407083365"/>
      <w:bookmarkStart w:id="211" w:name="_Toc407081709"/>
      <w:bookmarkStart w:id="212" w:name="_Toc407081566"/>
      <w:bookmarkStart w:id="213" w:name="_Toc407069601"/>
      <w:bookmarkStart w:id="214" w:name="_Toc406984393"/>
      <w:bookmarkStart w:id="215" w:name="_Toc406984202"/>
      <w:bookmarkStart w:id="216" w:name="_Toc406984055"/>
      <w:bookmarkStart w:id="217" w:name="_Toc406915362"/>
      <w:bookmarkStart w:id="218" w:name="_Toc406914887"/>
      <w:bookmarkStart w:id="219" w:name="_Toc406914784"/>
      <w:bookmarkStart w:id="220" w:name="_Toc406914130"/>
      <w:bookmarkStart w:id="221" w:name="_Toc406913885"/>
      <w:r w:rsidRPr="00053D26">
        <w:rPr>
          <w:rFonts w:ascii="Times New Roman" w:hAnsi="Times New Roman" w:cs="Times New Roman"/>
          <w:sz w:val="20"/>
          <w:szCs w:val="20"/>
        </w:rPr>
        <w:t>3.2. Sprzęt do wykonania robót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14:paraId="3838D042" w14:textId="18304AF8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Wykonawca przystępujący do wykonania warstwy odcinającej lub odsączającej powinien wykazać się możliwością korzystania z następującego sprzętu:</w:t>
      </w:r>
    </w:p>
    <w:p w14:paraId="769A4F50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równiarek,</w:t>
      </w:r>
    </w:p>
    <w:p w14:paraId="18E19A04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walców statycznych,</w:t>
      </w:r>
    </w:p>
    <w:p w14:paraId="21DE38F0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płyt wibracyjnych lub ubijaków mechanicznych.</w:t>
      </w:r>
    </w:p>
    <w:p w14:paraId="653B0C7A" w14:textId="77777777" w:rsidR="00414306" w:rsidRPr="00053D26" w:rsidRDefault="00414306" w:rsidP="00D2414C">
      <w:pPr>
        <w:pStyle w:val="Nagwek1"/>
        <w:spacing w:befor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222" w:name="_Toc407086053"/>
      <w:bookmarkStart w:id="223" w:name="_Toc407085605"/>
      <w:bookmarkStart w:id="224" w:name="_Toc407085462"/>
      <w:bookmarkStart w:id="225" w:name="_Toc407085319"/>
      <w:bookmarkStart w:id="226" w:name="_Toc407084200"/>
      <w:bookmarkStart w:id="227" w:name="_Toc407083366"/>
      <w:bookmarkStart w:id="228" w:name="_Toc407081710"/>
      <w:bookmarkStart w:id="229" w:name="_Toc407081567"/>
      <w:bookmarkStart w:id="230" w:name="_Toc407069602"/>
      <w:bookmarkStart w:id="231" w:name="_Toc406984394"/>
      <w:bookmarkStart w:id="232" w:name="_Toc406984203"/>
      <w:bookmarkStart w:id="233" w:name="_Toc406984056"/>
      <w:bookmarkStart w:id="234" w:name="_Toc406915363"/>
      <w:bookmarkStart w:id="235" w:name="_Toc406914888"/>
      <w:bookmarkStart w:id="236" w:name="_Toc406914785"/>
      <w:bookmarkStart w:id="237" w:name="_Toc406914131"/>
      <w:bookmarkStart w:id="238" w:name="_Toc406913886"/>
      <w:r w:rsidRPr="00053D26">
        <w:rPr>
          <w:rFonts w:ascii="Times New Roman" w:hAnsi="Times New Roman" w:cs="Times New Roman"/>
          <w:color w:val="auto"/>
          <w:sz w:val="20"/>
          <w:szCs w:val="20"/>
        </w:rPr>
        <w:t>4. TRANSPORT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14:paraId="255A947D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239" w:name="_Toc407086054"/>
      <w:bookmarkStart w:id="240" w:name="_Toc407085606"/>
      <w:bookmarkStart w:id="241" w:name="_Toc407085463"/>
      <w:bookmarkStart w:id="242" w:name="_Toc407085320"/>
      <w:bookmarkStart w:id="243" w:name="_Toc407084201"/>
      <w:bookmarkStart w:id="244" w:name="_Toc407083367"/>
      <w:bookmarkStart w:id="245" w:name="_Toc407081711"/>
      <w:bookmarkStart w:id="246" w:name="_Toc407081568"/>
      <w:bookmarkStart w:id="247" w:name="_Toc407069603"/>
      <w:bookmarkStart w:id="248" w:name="_Toc406984395"/>
      <w:bookmarkStart w:id="249" w:name="_Toc406984204"/>
      <w:bookmarkStart w:id="250" w:name="_Toc406984057"/>
      <w:bookmarkStart w:id="251" w:name="_Toc406915364"/>
      <w:bookmarkStart w:id="252" w:name="_Toc406914889"/>
      <w:bookmarkStart w:id="253" w:name="_Toc406914786"/>
      <w:bookmarkStart w:id="254" w:name="_Toc406914132"/>
      <w:bookmarkStart w:id="255" w:name="_Toc406913887"/>
      <w:r w:rsidRPr="00053D26">
        <w:rPr>
          <w:rFonts w:ascii="Times New Roman" w:hAnsi="Times New Roman" w:cs="Times New Roman"/>
          <w:sz w:val="20"/>
          <w:szCs w:val="20"/>
        </w:rPr>
        <w:t>4.1. Ogólne wymagania dotyczące transportu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14:paraId="1EFF5608" w14:textId="6A6AA45C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Ogólne wymagania dotyczące transportu podano w ST D-00.00.00 „Wymagania ogólne” pkt 4.</w:t>
      </w:r>
    </w:p>
    <w:p w14:paraId="4494237C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256" w:name="_Toc407086055"/>
      <w:bookmarkStart w:id="257" w:name="_Toc407085607"/>
      <w:bookmarkStart w:id="258" w:name="_Toc407085464"/>
      <w:bookmarkStart w:id="259" w:name="_Toc407085321"/>
      <w:bookmarkStart w:id="260" w:name="_Toc407084202"/>
      <w:bookmarkStart w:id="261" w:name="_Toc407083368"/>
      <w:bookmarkStart w:id="262" w:name="_Toc407081712"/>
      <w:bookmarkStart w:id="263" w:name="_Toc407081569"/>
      <w:bookmarkStart w:id="264" w:name="_Toc407069604"/>
      <w:bookmarkStart w:id="265" w:name="_Toc406984396"/>
      <w:bookmarkStart w:id="266" w:name="_Toc406984205"/>
      <w:bookmarkStart w:id="267" w:name="_Toc406984058"/>
      <w:bookmarkStart w:id="268" w:name="_Toc406915365"/>
      <w:bookmarkStart w:id="269" w:name="_Toc406914890"/>
      <w:bookmarkStart w:id="270" w:name="_Toc406914787"/>
      <w:bookmarkStart w:id="271" w:name="_Toc406914133"/>
      <w:bookmarkStart w:id="272" w:name="_Toc406913888"/>
      <w:r w:rsidRPr="00053D26">
        <w:rPr>
          <w:rFonts w:ascii="Times New Roman" w:hAnsi="Times New Roman" w:cs="Times New Roman"/>
          <w:sz w:val="20"/>
          <w:szCs w:val="20"/>
        </w:rPr>
        <w:t>4.2. Transport kruszywa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14:paraId="022216D4" w14:textId="68CFC34F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Kruszywa można przewozić dowolnymi środkami transportu w warunkach zabezpieczających je przed zanieczyszczeniem, zmieszaniem z innymi materiałami, nadmiernym wysuszeniem i zawilgoceniem.</w:t>
      </w:r>
    </w:p>
    <w:p w14:paraId="70D28121" w14:textId="77777777" w:rsidR="00414306" w:rsidRPr="00053D26" w:rsidRDefault="00414306" w:rsidP="00D2414C">
      <w:pPr>
        <w:pStyle w:val="Nagwek1"/>
        <w:spacing w:befor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273" w:name="_Toc407086057"/>
      <w:bookmarkStart w:id="274" w:name="_Toc407085609"/>
      <w:bookmarkStart w:id="275" w:name="_Toc407085466"/>
      <w:bookmarkStart w:id="276" w:name="_Toc407085323"/>
      <w:bookmarkStart w:id="277" w:name="_Toc407084204"/>
      <w:bookmarkStart w:id="278" w:name="_Toc407083370"/>
      <w:bookmarkStart w:id="279" w:name="_Toc407081714"/>
      <w:bookmarkStart w:id="280" w:name="_Toc407081571"/>
      <w:bookmarkStart w:id="281" w:name="_Toc407069606"/>
      <w:bookmarkStart w:id="282" w:name="_Toc406984398"/>
      <w:bookmarkStart w:id="283" w:name="_Toc406984207"/>
      <w:bookmarkStart w:id="284" w:name="_Toc406984060"/>
      <w:bookmarkStart w:id="285" w:name="_Toc406915367"/>
      <w:bookmarkStart w:id="286" w:name="_Toc406914892"/>
      <w:bookmarkStart w:id="287" w:name="_Toc406914789"/>
      <w:bookmarkStart w:id="288" w:name="_Toc406914135"/>
      <w:bookmarkStart w:id="289" w:name="_Toc406913890"/>
      <w:r w:rsidRPr="00053D26">
        <w:rPr>
          <w:rFonts w:ascii="Times New Roman" w:hAnsi="Times New Roman" w:cs="Times New Roman"/>
          <w:color w:val="auto"/>
          <w:sz w:val="20"/>
          <w:szCs w:val="20"/>
        </w:rPr>
        <w:t>5. WYKONANIE ROBÓT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14:paraId="56B0BF15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290" w:name="_Toc407086058"/>
      <w:bookmarkStart w:id="291" w:name="_Toc407085610"/>
      <w:bookmarkStart w:id="292" w:name="_Toc407085467"/>
      <w:bookmarkStart w:id="293" w:name="_Toc407085324"/>
      <w:bookmarkStart w:id="294" w:name="_Toc407084205"/>
      <w:bookmarkStart w:id="295" w:name="_Toc407083371"/>
      <w:bookmarkStart w:id="296" w:name="_Toc407081715"/>
      <w:bookmarkStart w:id="297" w:name="_Toc407081572"/>
      <w:bookmarkStart w:id="298" w:name="_Toc407069607"/>
      <w:bookmarkStart w:id="299" w:name="_Toc406984399"/>
      <w:bookmarkStart w:id="300" w:name="_Toc406984208"/>
      <w:bookmarkStart w:id="301" w:name="_Toc406984061"/>
      <w:bookmarkStart w:id="302" w:name="_Toc406915368"/>
      <w:bookmarkStart w:id="303" w:name="_Toc406914893"/>
      <w:bookmarkStart w:id="304" w:name="_Toc406914790"/>
      <w:bookmarkStart w:id="305" w:name="_Toc406914136"/>
      <w:bookmarkStart w:id="306" w:name="_Toc406913891"/>
      <w:r w:rsidRPr="00053D26">
        <w:rPr>
          <w:rFonts w:ascii="Times New Roman" w:hAnsi="Times New Roman" w:cs="Times New Roman"/>
          <w:sz w:val="20"/>
          <w:szCs w:val="20"/>
        </w:rPr>
        <w:t>5.1. Ogólne zasady wykonania robót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559F6F5B" w14:textId="0FB8D501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Ogólne zasady wykonania robót podano w ST D-00.00.00 „Wymagania ogólne” pkt 5.</w:t>
      </w:r>
    </w:p>
    <w:p w14:paraId="607FD105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307" w:name="_Toc407086059"/>
      <w:bookmarkStart w:id="308" w:name="_Toc407085611"/>
      <w:bookmarkStart w:id="309" w:name="_Toc407085468"/>
      <w:bookmarkStart w:id="310" w:name="_Toc407085325"/>
      <w:bookmarkStart w:id="311" w:name="_Toc407084206"/>
      <w:bookmarkStart w:id="312" w:name="_Toc407083372"/>
      <w:bookmarkStart w:id="313" w:name="_Toc407081716"/>
      <w:bookmarkStart w:id="314" w:name="_Toc407081573"/>
      <w:bookmarkStart w:id="315" w:name="_Toc407069608"/>
      <w:bookmarkStart w:id="316" w:name="_Toc406984400"/>
      <w:bookmarkStart w:id="317" w:name="_Toc406984209"/>
      <w:bookmarkStart w:id="318" w:name="_Toc406984062"/>
      <w:bookmarkStart w:id="319" w:name="_Toc406915369"/>
      <w:bookmarkStart w:id="320" w:name="_Toc406914894"/>
      <w:bookmarkStart w:id="321" w:name="_Toc406914791"/>
      <w:bookmarkStart w:id="322" w:name="_Toc406914137"/>
      <w:bookmarkStart w:id="323" w:name="_Toc406913892"/>
      <w:r w:rsidRPr="00053D26">
        <w:rPr>
          <w:rFonts w:ascii="Times New Roman" w:hAnsi="Times New Roman" w:cs="Times New Roman"/>
          <w:sz w:val="20"/>
          <w:szCs w:val="20"/>
        </w:rPr>
        <w:t>5.2. Przygotowanie podłoża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14:paraId="22829A4A" w14:textId="40D030B9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Podłoże gruntowe powinno spełniać wymagania określone w ST D-02.00.00 „Roboty ziemne”.</w:t>
      </w:r>
    </w:p>
    <w:p w14:paraId="0765CAD3" w14:textId="0DEA0D3D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Warstwy odcinająca i odsączająca powinny być wytyczone w sposób umożliwiający wykonanie ich zgodnie z dokumentacją projektową, z tolerancjami określonymi w niniejszych specyfikacjach.</w:t>
      </w:r>
    </w:p>
    <w:p w14:paraId="6722AE22" w14:textId="2DB92264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Paliki lub szpilki powinny być ustawione w osi drogi i w rzędach równoległych do osi drogi, lub w inny sposób zaakceptowany przez Inżyniera.</w:t>
      </w:r>
    </w:p>
    <w:p w14:paraId="387F3202" w14:textId="3269296D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Rozmieszczenie palików lub szpilek powinno umożliwiać naciągnięcie sznurków lub linek do wytyczenia robót w odstępach nie większych niż co 10 m.</w:t>
      </w:r>
    </w:p>
    <w:p w14:paraId="02AE4089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324" w:name="_Toc407086060"/>
      <w:bookmarkStart w:id="325" w:name="_Toc407085612"/>
      <w:bookmarkStart w:id="326" w:name="_Toc407085469"/>
      <w:bookmarkStart w:id="327" w:name="_Toc407085326"/>
      <w:bookmarkStart w:id="328" w:name="_Toc407084207"/>
      <w:bookmarkStart w:id="329" w:name="_Toc407083373"/>
      <w:bookmarkStart w:id="330" w:name="_Toc407081717"/>
      <w:bookmarkStart w:id="331" w:name="_Toc407081574"/>
      <w:bookmarkStart w:id="332" w:name="_Toc407069609"/>
      <w:bookmarkStart w:id="333" w:name="_Toc406984401"/>
      <w:bookmarkStart w:id="334" w:name="_Toc406984210"/>
      <w:bookmarkStart w:id="335" w:name="_Toc406984063"/>
      <w:bookmarkStart w:id="336" w:name="_Toc406915370"/>
      <w:bookmarkStart w:id="337" w:name="_Toc406914895"/>
      <w:bookmarkStart w:id="338" w:name="_Toc406914792"/>
      <w:bookmarkStart w:id="339" w:name="_Toc406914138"/>
      <w:bookmarkStart w:id="340" w:name="_Toc406913893"/>
      <w:r w:rsidRPr="00053D26">
        <w:rPr>
          <w:rFonts w:ascii="Times New Roman" w:hAnsi="Times New Roman" w:cs="Times New Roman"/>
          <w:sz w:val="20"/>
          <w:szCs w:val="20"/>
        </w:rPr>
        <w:t>5.3. Wbudowanie i zagęszczanie kruszywa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14:paraId="71EE7805" w14:textId="0766FEF0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</w:p>
    <w:p w14:paraId="647F571F" w14:textId="154EE37B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Jeżeli dokumentacja projektowa lub SST przewiduje wykonanie warstwy odsączającej lub odcinającej o grubości powyżej 20 cm, to wbudowanie kruszywa należy wykonać dwuwarstwowo. Rozpoczęcie układania każdej następnej warstwy może nastąpić po odbiorze przez Inżyniera warstwy poprzedniej.</w:t>
      </w:r>
    </w:p>
    <w:p w14:paraId="043E220C" w14:textId="0E799232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 miejscach, w których widoczna jest segregacja kruszywa należy przed zagęszczeniem wymienić kruszywo na materiał o odpowiednich właściwościach.</w:t>
      </w:r>
    </w:p>
    <w:p w14:paraId="5EACDB68" w14:textId="68EA379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Natychmiast po końcowym wyprofilowaniu warstwy odsączającej lub odcinającej należy przystąpić do jej zagęszczania.</w:t>
      </w:r>
    </w:p>
    <w:p w14:paraId="286A15B3" w14:textId="7C639B3B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14:paraId="08CF439B" w14:textId="14471E8C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Nierówności lub zagłębienia powstałe w czasie zagęszczania powinny być wyrównywane na bieżąco przez spulchnienie warstwy kruszywa i dodanie lub usunięcie materiału, aż do otrzymania równej powierzchni.</w:t>
      </w:r>
    </w:p>
    <w:p w14:paraId="1261410B" w14:textId="076B9AEF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 miejscach niedostępnych dla walców warstwa odcinająca i odsączająca powinna być zagęszczana płytami wibracyjnymi lub ubijakami mechanicznymi.</w:t>
      </w:r>
    </w:p>
    <w:p w14:paraId="3808EB29" w14:textId="46236D89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Zagęszczanie należy kontynuować do osiągnięcia wskaźnika zagęszczenia nie mniejszego od 1,0 według normalnej próby Proctora, przeprowadzonej według PN-B-04481 [1]. Wskaźnik zagęszczenia należy określać zgodnie z BN-77/8931-12 [8].</w:t>
      </w:r>
    </w:p>
    <w:p w14:paraId="49324528" w14:textId="582DE8C6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 przypadku, gdy gruboziarnisty materiał wbudowany w warstwę odsączającą lub odcinającą, uniemożliwia przeprowadzenie badania zagęszczenia według normalnej próby Proctora,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</w:p>
    <w:p w14:paraId="2893F164" w14:textId="7447E31F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14:paraId="4EA04558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341" w:name="_Toc407086061"/>
      <w:bookmarkStart w:id="342" w:name="_Toc407085613"/>
      <w:bookmarkStart w:id="343" w:name="_Toc407085470"/>
      <w:bookmarkStart w:id="344" w:name="_Toc407085327"/>
      <w:bookmarkStart w:id="345" w:name="_Toc407084208"/>
      <w:bookmarkStart w:id="346" w:name="_Toc407083374"/>
      <w:bookmarkStart w:id="347" w:name="_Toc407081718"/>
      <w:bookmarkStart w:id="348" w:name="_Toc407081575"/>
      <w:bookmarkStart w:id="349" w:name="_Toc407069610"/>
      <w:bookmarkStart w:id="350" w:name="_Toc406984402"/>
      <w:bookmarkStart w:id="351" w:name="_Toc406984211"/>
      <w:bookmarkStart w:id="352" w:name="_Toc406984064"/>
      <w:bookmarkStart w:id="353" w:name="_Toc406915371"/>
      <w:bookmarkStart w:id="354" w:name="_Toc406914896"/>
      <w:bookmarkStart w:id="355" w:name="_Toc406914793"/>
      <w:bookmarkStart w:id="356" w:name="_Toc406914139"/>
      <w:bookmarkStart w:id="357" w:name="_Toc406913894"/>
      <w:r w:rsidRPr="00053D26">
        <w:rPr>
          <w:rFonts w:ascii="Times New Roman" w:hAnsi="Times New Roman" w:cs="Times New Roman"/>
          <w:sz w:val="20"/>
          <w:szCs w:val="20"/>
        </w:rPr>
        <w:t>5.4. Odcinek próbny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14:paraId="75912DC3" w14:textId="04E10B62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Jeżeli w SST przewidziano konieczność wykonania odcinka próbnego, to co najmniej na 3 dni przed rozpoczęciem robót Wykonawca powinien wykonać odcinek próbny w celu:</w:t>
      </w:r>
    </w:p>
    <w:p w14:paraId="5D958826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stwierdzenia, czy sprzęt budowlany do rozkładania i zagęszczania jest właściwy,</w:t>
      </w:r>
    </w:p>
    <w:p w14:paraId="4C9512D0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określenia grubości warstwy materiału w stanie luźnym koniecznej do uzyskania wymaganej grubości po zagęszczeniu,</w:t>
      </w:r>
    </w:p>
    <w:p w14:paraId="0DFF9CD1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ustalenia liczby przejść sprzętu zagęszczającego, potrzebnej do uzyskania wymaganego wskaźnika zagęszczenia.</w:t>
      </w:r>
    </w:p>
    <w:p w14:paraId="222FBCF1" w14:textId="487E70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Na odcinku próbnym Wykonawca powinien użyć takich materiałów oraz sprzętu, jakie będą stosowane do wykonywania warstwy odcinającej i odsączającej na budowie.</w:t>
      </w:r>
    </w:p>
    <w:p w14:paraId="1C703A2D" w14:textId="35AD521C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Odcinek próbny powinien być zlokalizowany w miejscu wskazanym przez Inżyniera.</w:t>
      </w:r>
    </w:p>
    <w:p w14:paraId="187494E9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358" w:name="_Toc407086064"/>
      <w:bookmarkStart w:id="359" w:name="_Toc407085616"/>
      <w:bookmarkStart w:id="360" w:name="_Toc407085473"/>
      <w:bookmarkStart w:id="361" w:name="_Toc407085330"/>
      <w:bookmarkStart w:id="362" w:name="_Toc407084211"/>
      <w:bookmarkStart w:id="363" w:name="_Toc407083377"/>
      <w:bookmarkStart w:id="364" w:name="_Toc407081721"/>
      <w:bookmarkStart w:id="365" w:name="_Toc407081578"/>
      <w:bookmarkStart w:id="366" w:name="_Toc407069613"/>
      <w:bookmarkStart w:id="367" w:name="_Toc406984405"/>
      <w:bookmarkStart w:id="368" w:name="_Toc406984214"/>
      <w:bookmarkStart w:id="369" w:name="_Toc406984067"/>
      <w:bookmarkStart w:id="370" w:name="_Toc406915374"/>
      <w:bookmarkStart w:id="371" w:name="_Toc406914899"/>
      <w:bookmarkStart w:id="372" w:name="_Toc406914796"/>
      <w:bookmarkStart w:id="373" w:name="_Toc406914142"/>
      <w:bookmarkStart w:id="374" w:name="_Toc406913897"/>
      <w:r w:rsidRPr="00053D26">
        <w:rPr>
          <w:rFonts w:ascii="Times New Roman" w:hAnsi="Times New Roman" w:cs="Times New Roman"/>
          <w:sz w:val="20"/>
          <w:szCs w:val="20"/>
        </w:rPr>
        <w:t xml:space="preserve">5.5. Utrzymanie warstwy odsączającej 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14:paraId="4B8169D6" w14:textId="5533BD95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Warstwa odsączająca po wykonaniu, a przed ułożeniem następnej warstwy powinny być utrzymywane w dobrym stanie.</w:t>
      </w:r>
    </w:p>
    <w:p w14:paraId="3EC6239D" w14:textId="3CFCECEC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Dopuszcza się ruch pojazdów koniecznych dla wykonania wyżej leżącej warstwy nawierzchni.</w:t>
      </w:r>
    </w:p>
    <w:p w14:paraId="525114F4" w14:textId="4E19F3DF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Koszt napraw wynikłych z niewłaściwego utrzymania warstwy obciąża Wykonawcę robót.</w:t>
      </w:r>
    </w:p>
    <w:p w14:paraId="0B9DA318" w14:textId="77777777" w:rsidR="00414306" w:rsidRPr="00053D26" w:rsidRDefault="00414306" w:rsidP="00D2414C">
      <w:pPr>
        <w:pStyle w:val="Nagwek1"/>
        <w:spacing w:befor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375" w:name="_Toc407086065"/>
      <w:bookmarkStart w:id="376" w:name="_Toc407085617"/>
      <w:bookmarkStart w:id="377" w:name="_Toc407085474"/>
      <w:bookmarkStart w:id="378" w:name="_Toc407085331"/>
      <w:bookmarkStart w:id="379" w:name="_Toc407084212"/>
      <w:bookmarkStart w:id="380" w:name="_Toc407083378"/>
      <w:bookmarkStart w:id="381" w:name="_Toc407081722"/>
      <w:bookmarkStart w:id="382" w:name="_Toc407081579"/>
      <w:bookmarkStart w:id="383" w:name="_Toc407069614"/>
      <w:bookmarkStart w:id="384" w:name="_Toc406984406"/>
      <w:bookmarkStart w:id="385" w:name="_Toc406984215"/>
      <w:bookmarkStart w:id="386" w:name="_Toc406984068"/>
      <w:bookmarkStart w:id="387" w:name="_Toc406915375"/>
      <w:bookmarkStart w:id="388" w:name="_Toc406914900"/>
      <w:bookmarkStart w:id="389" w:name="_Toc406914797"/>
      <w:bookmarkStart w:id="390" w:name="_Toc406914143"/>
      <w:bookmarkStart w:id="391" w:name="_Toc406913898"/>
      <w:r w:rsidRPr="00053D26">
        <w:rPr>
          <w:rFonts w:ascii="Times New Roman" w:hAnsi="Times New Roman" w:cs="Times New Roman"/>
          <w:color w:val="auto"/>
          <w:sz w:val="20"/>
          <w:szCs w:val="20"/>
        </w:rPr>
        <w:t>6. KONTROLA JAKOŚCI ROBÓT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14:paraId="39868A04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392" w:name="_Toc407086066"/>
      <w:bookmarkStart w:id="393" w:name="_Toc407085618"/>
      <w:bookmarkStart w:id="394" w:name="_Toc407085475"/>
      <w:bookmarkStart w:id="395" w:name="_Toc407085332"/>
      <w:bookmarkStart w:id="396" w:name="_Toc407084213"/>
      <w:bookmarkStart w:id="397" w:name="_Toc407083379"/>
      <w:bookmarkStart w:id="398" w:name="_Toc407081723"/>
      <w:bookmarkStart w:id="399" w:name="_Toc407081580"/>
      <w:bookmarkStart w:id="400" w:name="_Toc407069615"/>
      <w:bookmarkStart w:id="401" w:name="_Toc406984407"/>
      <w:bookmarkStart w:id="402" w:name="_Toc406984216"/>
      <w:bookmarkStart w:id="403" w:name="_Toc406984069"/>
      <w:bookmarkStart w:id="404" w:name="_Toc406915376"/>
      <w:bookmarkStart w:id="405" w:name="_Toc406914901"/>
      <w:bookmarkStart w:id="406" w:name="_Toc406914798"/>
      <w:bookmarkStart w:id="407" w:name="_Toc406914144"/>
      <w:bookmarkStart w:id="408" w:name="_Toc406913899"/>
      <w:r w:rsidRPr="00053D26">
        <w:rPr>
          <w:rFonts w:ascii="Times New Roman" w:hAnsi="Times New Roman" w:cs="Times New Roman"/>
          <w:sz w:val="20"/>
          <w:szCs w:val="20"/>
        </w:rPr>
        <w:t>6.1. Ogólne zasady kontroli jakości robót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14:paraId="79697B10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Ogólne zasady kontroli jakości robót podano w ST D-00.00.00 „Wymagania ogólne” pkt 6.</w:t>
      </w:r>
    </w:p>
    <w:p w14:paraId="5EA31D2E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409" w:name="_Toc407086067"/>
      <w:bookmarkStart w:id="410" w:name="_Toc407085619"/>
      <w:bookmarkStart w:id="411" w:name="_Toc407085476"/>
      <w:bookmarkStart w:id="412" w:name="_Toc407085333"/>
      <w:bookmarkStart w:id="413" w:name="_Toc407084214"/>
      <w:bookmarkStart w:id="414" w:name="_Toc407083380"/>
      <w:bookmarkStart w:id="415" w:name="_Toc407081724"/>
      <w:bookmarkStart w:id="416" w:name="_Toc407081581"/>
      <w:bookmarkStart w:id="417" w:name="_Toc407069616"/>
      <w:bookmarkStart w:id="418" w:name="_Toc406984408"/>
      <w:bookmarkStart w:id="419" w:name="_Toc406984217"/>
      <w:bookmarkStart w:id="420" w:name="_Toc406984070"/>
      <w:bookmarkStart w:id="421" w:name="_Toc406915377"/>
      <w:bookmarkStart w:id="422" w:name="_Toc406914902"/>
      <w:bookmarkStart w:id="423" w:name="_Toc406914799"/>
      <w:bookmarkStart w:id="424" w:name="_Toc406914145"/>
      <w:bookmarkStart w:id="425" w:name="_Toc406913900"/>
      <w:r w:rsidRPr="00053D26">
        <w:rPr>
          <w:rFonts w:ascii="Times New Roman" w:hAnsi="Times New Roman" w:cs="Times New Roman"/>
          <w:sz w:val="20"/>
          <w:szCs w:val="20"/>
        </w:rPr>
        <w:t>6.2. Badania przed przystąpieniem do robót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14:paraId="32A35E08" w14:textId="058494CE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14:paraId="405B1719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426" w:name="_Toc407086068"/>
      <w:bookmarkStart w:id="427" w:name="_Toc407085620"/>
      <w:bookmarkStart w:id="428" w:name="_Toc407085477"/>
      <w:bookmarkStart w:id="429" w:name="_Toc407085334"/>
      <w:bookmarkStart w:id="430" w:name="_Toc407084215"/>
      <w:bookmarkStart w:id="431" w:name="_Toc407083381"/>
      <w:bookmarkStart w:id="432" w:name="_Toc407081725"/>
      <w:bookmarkStart w:id="433" w:name="_Toc407081582"/>
      <w:bookmarkStart w:id="434" w:name="_Toc407069617"/>
      <w:bookmarkStart w:id="435" w:name="_Toc406984409"/>
      <w:bookmarkStart w:id="436" w:name="_Toc406984218"/>
      <w:bookmarkStart w:id="437" w:name="_Toc406984071"/>
      <w:bookmarkStart w:id="438" w:name="_Toc406915378"/>
      <w:bookmarkStart w:id="439" w:name="_Toc406914903"/>
      <w:bookmarkStart w:id="440" w:name="_Toc406914800"/>
      <w:bookmarkStart w:id="441" w:name="_Toc406914146"/>
      <w:bookmarkStart w:id="442" w:name="_Toc406913901"/>
      <w:r w:rsidRPr="00053D26">
        <w:rPr>
          <w:rFonts w:ascii="Times New Roman" w:hAnsi="Times New Roman" w:cs="Times New Roman"/>
          <w:sz w:val="20"/>
          <w:szCs w:val="20"/>
        </w:rPr>
        <w:t>6.3. Badania w czasie robót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14:paraId="0191EAC9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b/>
          <w:sz w:val="20"/>
          <w:szCs w:val="20"/>
        </w:rPr>
        <w:t xml:space="preserve">6.3.1. </w:t>
      </w:r>
      <w:r w:rsidRPr="00053D26">
        <w:rPr>
          <w:rFonts w:ascii="Times New Roman" w:hAnsi="Times New Roman" w:cs="Times New Roman"/>
          <w:sz w:val="20"/>
          <w:szCs w:val="20"/>
        </w:rPr>
        <w:t>Częstotliwość oraz zakres badań i pomiarów</w:t>
      </w:r>
    </w:p>
    <w:p w14:paraId="55E8C62F" w14:textId="54AD9F8E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Częstotliwość oraz zakres badań i pomiarów dotyczących cech geometrycznych i zagęszczenia warstwy odsączającej i odcinającej podaje tablica 1.</w:t>
      </w:r>
    </w:p>
    <w:p w14:paraId="5E07D682" w14:textId="77777777" w:rsidR="00414306" w:rsidRPr="00053D26" w:rsidRDefault="00414306" w:rsidP="00D2414C">
      <w:pPr>
        <w:keepNext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Tablica 1. Częstotliwość oraz zakres badań i pomiarów warstwy odsączającej i odcinającej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23"/>
        <w:gridCol w:w="4791"/>
      </w:tblGrid>
      <w:tr w:rsidR="00414306" w:rsidRPr="00053D26" w14:paraId="039DB638" w14:textId="77777777" w:rsidTr="00563AF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DBD31EF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0E318F92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ind w:left="215" w:right="312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Wyszczególnienie badań i pomiarów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1E5D7D54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ind w:left="822" w:right="851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Minimalna częstotliwość badań            i pomiarów</w:t>
            </w:r>
          </w:p>
        </w:tc>
      </w:tr>
      <w:tr w:rsidR="00414306" w:rsidRPr="00053D26" w14:paraId="52DBCEEE" w14:textId="77777777" w:rsidTr="00563AFB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642662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1</w:t>
            </w:r>
          </w:p>
        </w:tc>
        <w:tc>
          <w:tcPr>
            <w:tcW w:w="2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21659B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Szerokość warstwy</w:t>
            </w:r>
          </w:p>
        </w:tc>
        <w:tc>
          <w:tcPr>
            <w:tcW w:w="47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43A348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co 50 m</w:t>
            </w:r>
          </w:p>
        </w:tc>
      </w:tr>
      <w:tr w:rsidR="00414306" w:rsidRPr="00053D26" w14:paraId="57273F79" w14:textId="77777777" w:rsidTr="00563AF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9E6F21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2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1A29B1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Równość podłużna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BE49F0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co 50 m na każdym pasie ruchu</w:t>
            </w:r>
          </w:p>
        </w:tc>
      </w:tr>
      <w:tr w:rsidR="00414306" w:rsidRPr="00053D26" w14:paraId="3C51216C" w14:textId="77777777" w:rsidTr="00563AF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BAE32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3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A8C247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Równość poprzeczna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3214B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co 50 m</w:t>
            </w:r>
          </w:p>
        </w:tc>
      </w:tr>
      <w:tr w:rsidR="00414306" w:rsidRPr="00053D26" w14:paraId="11336D0D" w14:textId="77777777" w:rsidTr="00563AF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7BF28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4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139A5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Spadki poprzeczne </w:t>
            </w: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:vertAlign w:val="superscript"/>
                <w14:ligatures w14:val="standardContextual"/>
              </w:rPr>
              <w:t>*)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14635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co 50 m</w:t>
            </w:r>
          </w:p>
        </w:tc>
      </w:tr>
      <w:tr w:rsidR="00414306" w:rsidRPr="00053D26" w14:paraId="72841CFA" w14:textId="77777777" w:rsidTr="00563AF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EB55E6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5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4B5203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Rzędne wysokościowe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9627DD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co 25 m w osi jezdni i na jej krawędziach </w:t>
            </w:r>
          </w:p>
        </w:tc>
      </w:tr>
      <w:tr w:rsidR="00414306" w:rsidRPr="00053D26" w14:paraId="1CD1DF91" w14:textId="77777777" w:rsidTr="00563AF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589EE7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6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D4D5F7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Ukształtowanie osi w planie </w:t>
            </w: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:vertAlign w:val="superscript"/>
                <w14:ligatures w14:val="standardContextual"/>
              </w:rPr>
              <w:t>*)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213A99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co 25 m w osi jezdni i na jej krawędziach </w:t>
            </w:r>
          </w:p>
        </w:tc>
      </w:tr>
      <w:tr w:rsidR="00414306" w:rsidRPr="00053D26" w14:paraId="39264021" w14:textId="77777777" w:rsidTr="00563AF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7A8B4D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7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3EE9B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Grubość warstwy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988B57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w 3 punktach na każdej działce roboczej, lecz nie rzadziej niż raz na 400 m</w:t>
            </w: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:vertAlign w:val="superscript"/>
                <w14:ligatures w14:val="standardContextual"/>
              </w:rPr>
              <w:t>2</w:t>
            </w:r>
          </w:p>
        </w:tc>
      </w:tr>
      <w:tr w:rsidR="00414306" w:rsidRPr="00053D26" w14:paraId="15C53CEC" w14:textId="77777777" w:rsidTr="00563AF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76FC52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8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BA907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Zagęszczenie,  wilgotność kruszywa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44BAF7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w 2 punktach na dziennej działce roboczej, lecz nie rzadziej niż raz na 600 m</w:t>
            </w: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:vertAlign w:val="superscript"/>
                <w14:ligatures w14:val="standardContextual"/>
              </w:rPr>
              <w:t>2</w:t>
            </w:r>
          </w:p>
        </w:tc>
      </w:tr>
    </w:tbl>
    <w:p w14:paraId="4ABEDD23" w14:textId="77777777" w:rsidR="00414306" w:rsidRPr="00053D26" w:rsidRDefault="00414306" w:rsidP="00D2414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*) Dodatkowe pomiary spadków poprzecznych i ukształtowania osi w planie należy wykonać w punktach głównych łuków poziomych.</w:t>
      </w:r>
    </w:p>
    <w:p w14:paraId="1736526C" w14:textId="77777777" w:rsidR="00414306" w:rsidRPr="00053D26" w:rsidRDefault="00414306" w:rsidP="00D2414C">
      <w:pPr>
        <w:keepNext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b/>
          <w:sz w:val="20"/>
          <w:szCs w:val="20"/>
        </w:rPr>
        <w:t xml:space="preserve">6.3.2. </w:t>
      </w:r>
      <w:r w:rsidRPr="00053D26">
        <w:rPr>
          <w:rFonts w:ascii="Times New Roman" w:hAnsi="Times New Roman" w:cs="Times New Roman"/>
          <w:sz w:val="20"/>
          <w:szCs w:val="20"/>
        </w:rPr>
        <w:t>Szerokość warstwy</w:t>
      </w:r>
    </w:p>
    <w:p w14:paraId="1A04B062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Szerokość warstwy nie może się różnić od szerokości projektowanej o więcej niż +10 cm, -5 cm.</w:t>
      </w:r>
    </w:p>
    <w:p w14:paraId="40EF6D74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b/>
          <w:sz w:val="20"/>
          <w:szCs w:val="20"/>
        </w:rPr>
        <w:t xml:space="preserve">6.3.3. </w:t>
      </w:r>
      <w:r w:rsidRPr="00053D26">
        <w:rPr>
          <w:rFonts w:ascii="Times New Roman" w:hAnsi="Times New Roman" w:cs="Times New Roman"/>
          <w:sz w:val="20"/>
          <w:szCs w:val="20"/>
        </w:rPr>
        <w:t>Równość warstwy</w:t>
      </w:r>
    </w:p>
    <w:p w14:paraId="3C46CA6A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Nierówności podłużne warstwy odcinającej i odsączającej należy mierzyć</w:t>
      </w:r>
    </w:p>
    <w:p w14:paraId="02D02518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4 metrową łatą, zgodnie z normą BN-68/8931-04 [7].</w:t>
      </w:r>
    </w:p>
    <w:p w14:paraId="062BC25E" w14:textId="23CEF9DB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Nierówności poprzeczne warstwy odcinającej i odsączającej należy mierzyć</w:t>
      </w:r>
    </w:p>
    <w:p w14:paraId="57CC4FEA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4 metrową łatą.</w:t>
      </w:r>
    </w:p>
    <w:p w14:paraId="5422A495" w14:textId="56541648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Nierówności nie mogą przekraczać 20 mm.</w:t>
      </w:r>
    </w:p>
    <w:p w14:paraId="5010B7DA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b/>
          <w:sz w:val="20"/>
          <w:szCs w:val="20"/>
        </w:rPr>
        <w:t xml:space="preserve">6.3.4. </w:t>
      </w:r>
      <w:r w:rsidRPr="00053D26">
        <w:rPr>
          <w:rFonts w:ascii="Times New Roman" w:hAnsi="Times New Roman" w:cs="Times New Roman"/>
          <w:sz w:val="20"/>
          <w:szCs w:val="20"/>
        </w:rPr>
        <w:t>Spadki poprzeczne</w:t>
      </w:r>
    </w:p>
    <w:p w14:paraId="2C6A0A3A" w14:textId="72E7AC2F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 xml:space="preserve">Spadki poprzeczne warstwy odcinającej i odsączającej na prostych i łukach powinny być zgodne z dokumentacją projektową z tolerancją </w:t>
      </w:r>
      <w:r w:rsidRPr="00053D26">
        <w:rPr>
          <w:rFonts w:ascii="Times New Roman" w:hAnsi="Times New Roman" w:cs="Times New Roman"/>
          <w:sz w:val="20"/>
          <w:szCs w:val="20"/>
        </w:rPr>
        <w:sym w:font="Symbol" w:char="F0B1"/>
      </w:r>
      <w:r w:rsidRPr="00053D26">
        <w:rPr>
          <w:rFonts w:ascii="Times New Roman" w:hAnsi="Times New Roman" w:cs="Times New Roman"/>
          <w:sz w:val="20"/>
          <w:szCs w:val="20"/>
        </w:rPr>
        <w:t xml:space="preserve"> 0,5%.</w:t>
      </w:r>
    </w:p>
    <w:p w14:paraId="7B17195A" w14:textId="77777777" w:rsidR="00414306" w:rsidRPr="00053D26" w:rsidRDefault="00414306" w:rsidP="00D2414C">
      <w:pPr>
        <w:keepNext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b/>
          <w:sz w:val="20"/>
          <w:szCs w:val="20"/>
        </w:rPr>
        <w:t xml:space="preserve">6.3.5. </w:t>
      </w:r>
      <w:r w:rsidRPr="00053D26">
        <w:rPr>
          <w:rFonts w:ascii="Times New Roman" w:hAnsi="Times New Roman" w:cs="Times New Roman"/>
          <w:sz w:val="20"/>
          <w:szCs w:val="20"/>
        </w:rPr>
        <w:t>Rzędne wysokościowe</w:t>
      </w:r>
    </w:p>
    <w:p w14:paraId="40347A12" w14:textId="3CC573B9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Różnice pomiędzy rzędnymi wysokościowymi warstwy i rzędnymi projektowanymi nie powinny przekraczać +1 cm i -2 cm.</w:t>
      </w:r>
    </w:p>
    <w:p w14:paraId="383BDF6E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b/>
          <w:sz w:val="20"/>
          <w:szCs w:val="20"/>
        </w:rPr>
        <w:t xml:space="preserve">6.3.6. </w:t>
      </w:r>
      <w:r w:rsidRPr="00053D26">
        <w:rPr>
          <w:rFonts w:ascii="Times New Roman" w:hAnsi="Times New Roman" w:cs="Times New Roman"/>
          <w:sz w:val="20"/>
          <w:szCs w:val="20"/>
        </w:rPr>
        <w:t>Ukształtowanie osi w planie</w:t>
      </w:r>
    </w:p>
    <w:p w14:paraId="6BF73F19" w14:textId="7DF5425E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 xml:space="preserve">Oś w planie nie może być przesunięta w stosunku do osi projektowanej o więcej niż </w:t>
      </w:r>
      <w:r w:rsidRPr="00053D26">
        <w:rPr>
          <w:rFonts w:ascii="Times New Roman" w:hAnsi="Times New Roman" w:cs="Times New Roman"/>
          <w:sz w:val="20"/>
          <w:szCs w:val="20"/>
        </w:rPr>
        <w:sym w:font="Symbol" w:char="F0B1"/>
      </w:r>
      <w:r w:rsidRPr="00053D26">
        <w:rPr>
          <w:rFonts w:ascii="Times New Roman" w:hAnsi="Times New Roman" w:cs="Times New Roman"/>
          <w:sz w:val="20"/>
          <w:szCs w:val="20"/>
        </w:rPr>
        <w:t xml:space="preserve"> 3 cm dla autostrad i dróg ekspresowych lub o więcej niż </w:t>
      </w:r>
      <w:r w:rsidRPr="00053D26">
        <w:rPr>
          <w:rFonts w:ascii="Times New Roman" w:hAnsi="Times New Roman" w:cs="Times New Roman"/>
          <w:sz w:val="20"/>
          <w:szCs w:val="20"/>
        </w:rPr>
        <w:sym w:font="Symbol" w:char="F0B1"/>
      </w:r>
      <w:r w:rsidRPr="00053D26">
        <w:rPr>
          <w:rFonts w:ascii="Times New Roman" w:hAnsi="Times New Roman" w:cs="Times New Roman"/>
          <w:sz w:val="20"/>
          <w:szCs w:val="20"/>
        </w:rPr>
        <w:t xml:space="preserve"> 5 cm dla pozostałych dróg.</w:t>
      </w:r>
    </w:p>
    <w:p w14:paraId="073C8E82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b/>
          <w:sz w:val="20"/>
          <w:szCs w:val="20"/>
        </w:rPr>
        <w:t xml:space="preserve">6.3.7. </w:t>
      </w:r>
      <w:r w:rsidRPr="00053D26">
        <w:rPr>
          <w:rFonts w:ascii="Times New Roman" w:hAnsi="Times New Roman" w:cs="Times New Roman"/>
          <w:sz w:val="20"/>
          <w:szCs w:val="20"/>
        </w:rPr>
        <w:t>Grubość warstwy</w:t>
      </w:r>
    </w:p>
    <w:p w14:paraId="3933BE69" w14:textId="4EFC5E2A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Grubość warstwy powinna być zgodna z określoną w dokumentacji projektowej z tolerancją +1 cm, -2 cm.</w:t>
      </w:r>
    </w:p>
    <w:p w14:paraId="111C89EE" w14:textId="42B5602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Jeżeli warstwa, ze względów technologicznych, została wykonana w dwóch warstwach, należy mierzyć łączną grubość tych warstw.</w:t>
      </w:r>
    </w:p>
    <w:p w14:paraId="0EE42364" w14:textId="43368B6A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Na wszystkich powierzchniach wadliwych pod względem grubości Wykonawca wykona naprawę warstwy przez spulchnienie warstwy na głębokość co najmniej 10 cm, uzupełnienie nowym materiałem o odpowiednich właściwościach, wyrównanie i ponowne zagęszczenie.</w:t>
      </w:r>
    </w:p>
    <w:p w14:paraId="612E6215" w14:textId="1E8F33C8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Roboty te Wykonawca wykona na własny koszt. Po wykonaniu tych robót nastąpi ponowny pomiar i ocena grubości warstwy, według wyżej podanych zasad na koszt Wykonawcy.</w:t>
      </w:r>
    </w:p>
    <w:p w14:paraId="4B75A6A8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b/>
          <w:sz w:val="20"/>
          <w:szCs w:val="20"/>
        </w:rPr>
        <w:t xml:space="preserve">6.3.8. </w:t>
      </w:r>
      <w:r w:rsidRPr="00053D26">
        <w:rPr>
          <w:rFonts w:ascii="Times New Roman" w:hAnsi="Times New Roman" w:cs="Times New Roman"/>
          <w:sz w:val="20"/>
          <w:szCs w:val="20"/>
        </w:rPr>
        <w:t>Zagęszczenie warstwy</w:t>
      </w:r>
    </w:p>
    <w:p w14:paraId="7B874B80" w14:textId="76C24410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Wskaźnik zagęszczenia warstwy odcinającej i odsączającej, określony wg BN-77/8931-12 [8] nie powinien być mniejszy od 1,00 wg, normalnej próby Proctora.</w:t>
      </w:r>
    </w:p>
    <w:p w14:paraId="106870DA" w14:textId="15BA13CC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Jeżeli jako kryterium dobrego zagęszczenia warstwy stosuje się porównanie wartości modułów odkształcenia, to wartość stosunku wtórnego do pierwotnego modułu odkształcenia, określonych zgodnie z normą BN-64/8931-02 [6], nie powinna być większa od 2,2.</w:t>
      </w:r>
    </w:p>
    <w:p w14:paraId="11BE1EB5" w14:textId="1E9647DD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Wilgotność kruszywa w czasie zagęszczenia należy badać według PN-B-06714-17 [2]. Wilgotność kruszywa powinna być równa wilgotności optymalnej z tolerancją od -20% do +10%.</w:t>
      </w:r>
      <w:r w:rsidRPr="00053D26">
        <w:rPr>
          <w:rFonts w:ascii="Times New Roman" w:hAnsi="Times New Roman" w:cs="Times New Roman"/>
          <w:sz w:val="20"/>
          <w:szCs w:val="20"/>
        </w:rPr>
        <w:tab/>
      </w:r>
    </w:p>
    <w:p w14:paraId="45ACD27B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443" w:name="_Toc407086069"/>
      <w:bookmarkStart w:id="444" w:name="_Toc407085621"/>
      <w:bookmarkStart w:id="445" w:name="_Toc407085478"/>
      <w:bookmarkStart w:id="446" w:name="_Toc407085335"/>
      <w:bookmarkStart w:id="447" w:name="_Toc407084216"/>
      <w:bookmarkStart w:id="448" w:name="_Toc407083382"/>
      <w:bookmarkStart w:id="449" w:name="_Toc407081726"/>
      <w:bookmarkStart w:id="450" w:name="_Toc407081583"/>
      <w:bookmarkStart w:id="451" w:name="_Toc407069618"/>
      <w:bookmarkStart w:id="452" w:name="_Toc406984410"/>
      <w:bookmarkStart w:id="453" w:name="_Toc406984219"/>
      <w:bookmarkStart w:id="454" w:name="_Toc406984072"/>
      <w:bookmarkStart w:id="455" w:name="_Toc406915379"/>
      <w:bookmarkStart w:id="456" w:name="_Toc406914904"/>
      <w:bookmarkStart w:id="457" w:name="_Toc406914801"/>
      <w:bookmarkStart w:id="458" w:name="_Toc406914147"/>
      <w:bookmarkStart w:id="459" w:name="_Toc406913902"/>
      <w:r w:rsidRPr="00053D26">
        <w:rPr>
          <w:rFonts w:ascii="Times New Roman" w:hAnsi="Times New Roman" w:cs="Times New Roman"/>
          <w:sz w:val="20"/>
          <w:szCs w:val="20"/>
        </w:rPr>
        <w:t>6.4. Zasady postępowania z odcinkami wadliwie wykonanymi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14:paraId="12139287" w14:textId="064F9918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Wszystkie powierzchnie, które wykazują większe odchylenia cech geometrycznych od określonych w p. 6.3, powinny być naprawione przez spulchnienie do głębokości co najmniej 10 cm, wyrównane i powtórnie zagęszczone. Dodanie nowego materiału bez spulchnienia wykonanej warstwy jest niedopuszczalne.</w:t>
      </w:r>
    </w:p>
    <w:p w14:paraId="13E8F05B" w14:textId="77777777" w:rsidR="00414306" w:rsidRPr="00053D26" w:rsidRDefault="00414306" w:rsidP="00D2414C">
      <w:pPr>
        <w:pStyle w:val="Nagwek1"/>
        <w:spacing w:befor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460" w:name="_Toc407086070"/>
      <w:bookmarkStart w:id="461" w:name="_Toc407085622"/>
      <w:bookmarkStart w:id="462" w:name="_Toc407085479"/>
      <w:bookmarkStart w:id="463" w:name="_Toc407085336"/>
      <w:bookmarkStart w:id="464" w:name="_Toc407084217"/>
      <w:bookmarkStart w:id="465" w:name="_Toc407083383"/>
      <w:bookmarkStart w:id="466" w:name="_Toc407081727"/>
      <w:bookmarkStart w:id="467" w:name="_Toc407081584"/>
      <w:bookmarkStart w:id="468" w:name="_Toc407069619"/>
      <w:bookmarkStart w:id="469" w:name="_Toc406984411"/>
      <w:bookmarkStart w:id="470" w:name="_Toc406984220"/>
      <w:bookmarkStart w:id="471" w:name="_Toc406984073"/>
      <w:bookmarkStart w:id="472" w:name="_Toc406915380"/>
      <w:bookmarkStart w:id="473" w:name="_Toc406914905"/>
      <w:bookmarkStart w:id="474" w:name="_Toc406914802"/>
      <w:bookmarkStart w:id="475" w:name="_Toc406914148"/>
      <w:bookmarkStart w:id="476" w:name="_Toc406913903"/>
      <w:r w:rsidRPr="00053D26">
        <w:rPr>
          <w:rFonts w:ascii="Times New Roman" w:hAnsi="Times New Roman" w:cs="Times New Roman"/>
          <w:color w:val="auto"/>
          <w:sz w:val="20"/>
          <w:szCs w:val="20"/>
        </w:rPr>
        <w:t>7. OBMIAR ROBÓT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p w14:paraId="6A598615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477" w:name="_Toc407086071"/>
      <w:bookmarkStart w:id="478" w:name="_Toc407085623"/>
      <w:bookmarkStart w:id="479" w:name="_Toc407085480"/>
      <w:bookmarkStart w:id="480" w:name="_Toc407085337"/>
      <w:bookmarkStart w:id="481" w:name="_Toc407084218"/>
      <w:bookmarkStart w:id="482" w:name="_Toc407083384"/>
      <w:bookmarkStart w:id="483" w:name="_Toc407081728"/>
      <w:bookmarkStart w:id="484" w:name="_Toc407081585"/>
      <w:bookmarkStart w:id="485" w:name="_Toc407069620"/>
      <w:bookmarkStart w:id="486" w:name="_Toc406984412"/>
      <w:bookmarkStart w:id="487" w:name="_Toc406984221"/>
      <w:bookmarkStart w:id="488" w:name="_Toc406984074"/>
      <w:bookmarkStart w:id="489" w:name="_Toc406915381"/>
      <w:bookmarkStart w:id="490" w:name="_Toc406914906"/>
      <w:bookmarkStart w:id="491" w:name="_Toc406914803"/>
      <w:bookmarkStart w:id="492" w:name="_Toc406914149"/>
      <w:bookmarkStart w:id="493" w:name="_Toc406913904"/>
      <w:r w:rsidRPr="00053D26">
        <w:rPr>
          <w:rFonts w:ascii="Times New Roman" w:hAnsi="Times New Roman" w:cs="Times New Roman"/>
          <w:sz w:val="20"/>
          <w:szCs w:val="20"/>
        </w:rPr>
        <w:t>7.1. Ogólne zasady obmiaru robót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14:paraId="0779C839" w14:textId="36B0DCD9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Ogólne zasady obmiaru robót podano w ST D-00.00.00 „Wymagania ogólne” pkt 7.</w:t>
      </w:r>
    </w:p>
    <w:p w14:paraId="6602D818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494" w:name="_Toc407086072"/>
      <w:bookmarkStart w:id="495" w:name="_Toc407085624"/>
      <w:bookmarkStart w:id="496" w:name="_Toc407085481"/>
      <w:bookmarkStart w:id="497" w:name="_Toc407085338"/>
      <w:bookmarkStart w:id="498" w:name="_Toc407084219"/>
      <w:bookmarkStart w:id="499" w:name="_Toc407083385"/>
      <w:bookmarkStart w:id="500" w:name="_Toc407081729"/>
      <w:bookmarkStart w:id="501" w:name="_Toc407081586"/>
      <w:bookmarkStart w:id="502" w:name="_Toc407069621"/>
      <w:bookmarkStart w:id="503" w:name="_Toc406984413"/>
      <w:bookmarkStart w:id="504" w:name="_Toc406984222"/>
      <w:bookmarkStart w:id="505" w:name="_Toc406984075"/>
      <w:bookmarkStart w:id="506" w:name="_Toc406915382"/>
      <w:bookmarkStart w:id="507" w:name="_Toc406914907"/>
      <w:bookmarkStart w:id="508" w:name="_Toc406914804"/>
      <w:bookmarkStart w:id="509" w:name="_Toc406914150"/>
      <w:bookmarkStart w:id="510" w:name="_Toc406913905"/>
      <w:r w:rsidRPr="00053D26">
        <w:rPr>
          <w:rFonts w:ascii="Times New Roman" w:hAnsi="Times New Roman" w:cs="Times New Roman"/>
          <w:sz w:val="20"/>
          <w:szCs w:val="20"/>
        </w:rPr>
        <w:t>7.2. Jednostka obmiarowa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14:paraId="16290310" w14:textId="4A3AC7BA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Jednostką obmiarową jest m</w:t>
      </w:r>
      <w:r w:rsidRPr="00053D26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053D26">
        <w:rPr>
          <w:rFonts w:ascii="Times New Roman" w:hAnsi="Times New Roman" w:cs="Times New Roman"/>
          <w:sz w:val="20"/>
          <w:szCs w:val="20"/>
        </w:rPr>
        <w:t xml:space="preserve"> (metr kwadratowy) warstwy odsączającej.  i odsączającej.</w:t>
      </w:r>
    </w:p>
    <w:p w14:paraId="3E673755" w14:textId="77777777" w:rsidR="00414306" w:rsidRPr="00053D26" w:rsidRDefault="00414306" w:rsidP="00D2414C">
      <w:pPr>
        <w:pStyle w:val="Nagwek1"/>
        <w:spacing w:befor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511" w:name="_Toc407086073"/>
      <w:bookmarkStart w:id="512" w:name="_Toc407085625"/>
      <w:bookmarkStart w:id="513" w:name="_Toc407085482"/>
      <w:bookmarkStart w:id="514" w:name="_Toc407085339"/>
      <w:bookmarkStart w:id="515" w:name="_Toc407084220"/>
      <w:bookmarkStart w:id="516" w:name="_Toc407083386"/>
      <w:bookmarkStart w:id="517" w:name="_Toc407081730"/>
      <w:bookmarkStart w:id="518" w:name="_Toc407081587"/>
      <w:bookmarkStart w:id="519" w:name="_Toc407069622"/>
      <w:bookmarkStart w:id="520" w:name="_Toc406984414"/>
      <w:bookmarkStart w:id="521" w:name="_Toc406984223"/>
      <w:bookmarkStart w:id="522" w:name="_Toc406984076"/>
      <w:bookmarkStart w:id="523" w:name="_Toc406915383"/>
      <w:bookmarkStart w:id="524" w:name="_Toc406914908"/>
      <w:bookmarkStart w:id="525" w:name="_Toc406914805"/>
      <w:bookmarkStart w:id="526" w:name="_Toc406914151"/>
      <w:bookmarkStart w:id="527" w:name="_Toc406913906"/>
      <w:r w:rsidRPr="00053D26">
        <w:rPr>
          <w:rFonts w:ascii="Times New Roman" w:hAnsi="Times New Roman" w:cs="Times New Roman"/>
          <w:color w:val="auto"/>
          <w:sz w:val="20"/>
          <w:szCs w:val="20"/>
        </w:rPr>
        <w:t>8. ODBIÓR ROBÓT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14:paraId="18C28C67" w14:textId="5F514979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Ogólne zasady odbioru robót podano w ST D-00.00.00 „Wymagania ogólne” pkt 8.</w:t>
      </w:r>
    </w:p>
    <w:p w14:paraId="7A90FAB2" w14:textId="4C7C85D1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Roboty uznaje się za wykonane zgodnie z dokumentacją projektową, SST i wymaganiami Inżyniera, jeżeli wszystkie pomiary i badania z zachowaniem tolerancji wg pkt 6 dały wyniki pozytywne.</w:t>
      </w:r>
    </w:p>
    <w:p w14:paraId="26EE701B" w14:textId="77777777" w:rsidR="00414306" w:rsidRPr="00053D26" w:rsidRDefault="00414306" w:rsidP="00D2414C">
      <w:pPr>
        <w:pStyle w:val="Nagwek1"/>
        <w:spacing w:befor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528" w:name="_Toc407086074"/>
      <w:bookmarkStart w:id="529" w:name="_Toc407085626"/>
      <w:bookmarkStart w:id="530" w:name="_Toc407085483"/>
      <w:bookmarkStart w:id="531" w:name="_Toc407085340"/>
      <w:bookmarkStart w:id="532" w:name="_Toc407084221"/>
      <w:bookmarkStart w:id="533" w:name="_Toc407083387"/>
      <w:bookmarkStart w:id="534" w:name="_Toc407081731"/>
      <w:bookmarkStart w:id="535" w:name="_Toc407081588"/>
      <w:bookmarkStart w:id="536" w:name="_Toc407069623"/>
      <w:bookmarkStart w:id="537" w:name="_Toc406984415"/>
      <w:bookmarkStart w:id="538" w:name="_Toc406984224"/>
      <w:bookmarkStart w:id="539" w:name="_Toc406984077"/>
      <w:bookmarkStart w:id="540" w:name="_Toc406915384"/>
      <w:bookmarkStart w:id="541" w:name="_Toc406914909"/>
      <w:bookmarkStart w:id="542" w:name="_Toc406914806"/>
      <w:bookmarkStart w:id="543" w:name="_Toc406914152"/>
      <w:bookmarkStart w:id="544" w:name="_Toc406913907"/>
      <w:r w:rsidRPr="00053D26">
        <w:rPr>
          <w:rFonts w:ascii="Times New Roman" w:hAnsi="Times New Roman" w:cs="Times New Roman"/>
          <w:color w:val="auto"/>
          <w:sz w:val="20"/>
          <w:szCs w:val="20"/>
        </w:rPr>
        <w:t>9. PODSTAWA PŁATNOŚCI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14:paraId="244F95F3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545" w:name="_Toc407086075"/>
      <w:bookmarkStart w:id="546" w:name="_Toc407085627"/>
      <w:bookmarkStart w:id="547" w:name="_Toc407085484"/>
      <w:bookmarkStart w:id="548" w:name="_Toc407085341"/>
      <w:bookmarkStart w:id="549" w:name="_Toc407084222"/>
      <w:bookmarkStart w:id="550" w:name="_Toc407083388"/>
      <w:bookmarkStart w:id="551" w:name="_Toc407081732"/>
      <w:bookmarkStart w:id="552" w:name="_Toc407081589"/>
      <w:bookmarkStart w:id="553" w:name="_Toc407069624"/>
      <w:bookmarkStart w:id="554" w:name="_Toc406984416"/>
      <w:bookmarkStart w:id="555" w:name="_Toc406984225"/>
      <w:bookmarkStart w:id="556" w:name="_Toc406984078"/>
      <w:bookmarkStart w:id="557" w:name="_Toc406915385"/>
      <w:bookmarkStart w:id="558" w:name="_Toc406914910"/>
      <w:bookmarkStart w:id="559" w:name="_Toc406914807"/>
      <w:bookmarkStart w:id="560" w:name="_Toc406914153"/>
      <w:bookmarkStart w:id="561" w:name="_Toc406913908"/>
      <w:r w:rsidRPr="00053D26">
        <w:rPr>
          <w:rFonts w:ascii="Times New Roman" w:hAnsi="Times New Roman" w:cs="Times New Roman"/>
          <w:sz w:val="20"/>
          <w:szCs w:val="20"/>
        </w:rPr>
        <w:t>9.1. Ogólne ustalenia dotyczące podstawy płatności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14:paraId="1C385276" w14:textId="139910E0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Ogólne ustalenia dotyczące podstawy płatności podano w ST D-00.00.00 „Wymagania ogólne” pkt 9.</w:t>
      </w:r>
    </w:p>
    <w:p w14:paraId="37C041C6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562" w:name="_Toc407086076"/>
      <w:bookmarkStart w:id="563" w:name="_Toc407085628"/>
      <w:bookmarkStart w:id="564" w:name="_Toc407085485"/>
      <w:bookmarkStart w:id="565" w:name="_Toc407085342"/>
      <w:bookmarkStart w:id="566" w:name="_Toc407084223"/>
      <w:bookmarkStart w:id="567" w:name="_Toc407083389"/>
      <w:bookmarkStart w:id="568" w:name="_Toc407081733"/>
      <w:bookmarkStart w:id="569" w:name="_Toc407081590"/>
      <w:bookmarkStart w:id="570" w:name="_Toc407069625"/>
      <w:bookmarkStart w:id="571" w:name="_Toc406984417"/>
      <w:bookmarkStart w:id="572" w:name="_Toc406984226"/>
      <w:bookmarkStart w:id="573" w:name="_Toc406984079"/>
      <w:bookmarkStart w:id="574" w:name="_Toc406915386"/>
      <w:bookmarkStart w:id="575" w:name="_Toc406914911"/>
      <w:bookmarkStart w:id="576" w:name="_Toc406914808"/>
      <w:bookmarkStart w:id="577" w:name="_Toc406914154"/>
      <w:bookmarkStart w:id="578" w:name="_Toc406913909"/>
      <w:r w:rsidRPr="00053D26">
        <w:rPr>
          <w:rFonts w:ascii="Times New Roman" w:hAnsi="Times New Roman" w:cs="Times New Roman"/>
          <w:sz w:val="20"/>
          <w:szCs w:val="20"/>
        </w:rPr>
        <w:t>9.2. Cena jednostki obmiarowej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14:paraId="65A818A7" w14:textId="4A4D53EA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Cena wykonania 1m</w:t>
      </w:r>
      <w:r w:rsidRPr="00053D26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053D26">
        <w:rPr>
          <w:rFonts w:ascii="Times New Roman" w:hAnsi="Times New Roman" w:cs="Times New Roman"/>
          <w:sz w:val="20"/>
          <w:szCs w:val="20"/>
        </w:rPr>
        <w:t xml:space="preserve"> warstwy odsączającej i/lub odcinającej z kruszywa obejmuje:</w:t>
      </w:r>
    </w:p>
    <w:p w14:paraId="7CC6A2B2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prace pomiarowe,</w:t>
      </w:r>
    </w:p>
    <w:p w14:paraId="6B5C734F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14:paraId="54C08639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wyrównanie ułożonej warstwy do wymaganego profilu,</w:t>
      </w:r>
    </w:p>
    <w:p w14:paraId="78EA2187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zagęszczenie wyprofilowanej warstwy,</w:t>
      </w:r>
    </w:p>
    <w:p w14:paraId="49153CAA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przeprowadzenie pomiarów i badań laboratoryjnych wymaganych w specyfikacji technicznej,</w:t>
      </w:r>
    </w:p>
    <w:p w14:paraId="4EC53314" w14:textId="77777777" w:rsidR="00414306" w:rsidRPr="00053D26" w:rsidRDefault="00414306" w:rsidP="00D241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3D26">
        <w:rPr>
          <w:rFonts w:ascii="Times New Roman" w:hAnsi="Times New Roman" w:cs="Times New Roman"/>
          <w:sz w:val="20"/>
          <w:szCs w:val="20"/>
        </w:rPr>
        <w:t>utrzymanie warstwy.</w:t>
      </w:r>
    </w:p>
    <w:p w14:paraId="7E4560A0" w14:textId="77777777" w:rsidR="00414306" w:rsidRPr="00053D26" w:rsidRDefault="00414306" w:rsidP="00D2414C">
      <w:pPr>
        <w:pStyle w:val="Nagwek1"/>
        <w:spacing w:before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579" w:name="_Toc407086077"/>
      <w:bookmarkStart w:id="580" w:name="_Toc407085629"/>
      <w:bookmarkStart w:id="581" w:name="_Toc407085486"/>
      <w:bookmarkStart w:id="582" w:name="_Toc407085343"/>
      <w:bookmarkStart w:id="583" w:name="_Toc407084224"/>
      <w:bookmarkStart w:id="584" w:name="_Toc407083390"/>
      <w:bookmarkStart w:id="585" w:name="_Toc407081734"/>
      <w:bookmarkStart w:id="586" w:name="_Toc407081591"/>
      <w:bookmarkStart w:id="587" w:name="_Toc407069626"/>
      <w:bookmarkStart w:id="588" w:name="_Toc406984418"/>
      <w:bookmarkStart w:id="589" w:name="_Toc406984227"/>
      <w:bookmarkStart w:id="590" w:name="_Toc406984080"/>
      <w:bookmarkStart w:id="591" w:name="_Toc406915387"/>
      <w:bookmarkStart w:id="592" w:name="_Toc406914912"/>
      <w:bookmarkStart w:id="593" w:name="_Toc406914809"/>
      <w:bookmarkStart w:id="594" w:name="_Toc406914155"/>
      <w:bookmarkStart w:id="595" w:name="_Toc406913910"/>
      <w:r w:rsidRPr="00053D26">
        <w:rPr>
          <w:rFonts w:ascii="Times New Roman" w:hAnsi="Times New Roman" w:cs="Times New Roman"/>
          <w:color w:val="auto"/>
          <w:sz w:val="20"/>
          <w:szCs w:val="20"/>
        </w:rPr>
        <w:t>10. PRZEPISY ZWIĄZANE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14:paraId="4698DC93" w14:textId="77777777" w:rsidR="00414306" w:rsidRPr="00053D26" w:rsidRDefault="00414306" w:rsidP="00D2414C">
      <w:pPr>
        <w:pStyle w:val="Nagwek2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bookmarkStart w:id="596" w:name="_Toc407086078"/>
      <w:bookmarkStart w:id="597" w:name="_Toc407085630"/>
      <w:bookmarkStart w:id="598" w:name="_Toc407085487"/>
      <w:bookmarkStart w:id="599" w:name="_Toc407085344"/>
      <w:bookmarkStart w:id="600" w:name="_Toc407084225"/>
      <w:bookmarkStart w:id="601" w:name="_Toc407083391"/>
      <w:bookmarkStart w:id="602" w:name="_Toc407081735"/>
      <w:bookmarkStart w:id="603" w:name="_Toc407081592"/>
      <w:bookmarkStart w:id="604" w:name="_Toc407069627"/>
      <w:bookmarkStart w:id="605" w:name="_Toc406984419"/>
      <w:bookmarkStart w:id="606" w:name="_Toc406984228"/>
      <w:bookmarkStart w:id="607" w:name="_Toc406984081"/>
      <w:bookmarkStart w:id="608" w:name="_Toc406915388"/>
      <w:bookmarkStart w:id="609" w:name="_Toc406914913"/>
      <w:bookmarkStart w:id="610" w:name="_Toc406914810"/>
      <w:bookmarkStart w:id="611" w:name="_Toc406914156"/>
      <w:bookmarkStart w:id="612" w:name="_Toc406913911"/>
      <w:r w:rsidRPr="00053D26">
        <w:rPr>
          <w:rFonts w:ascii="Times New Roman" w:hAnsi="Times New Roman" w:cs="Times New Roman"/>
          <w:sz w:val="20"/>
          <w:szCs w:val="20"/>
        </w:rPr>
        <w:t>10.1. Normy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030"/>
      </w:tblGrid>
      <w:tr w:rsidR="00414306" w:rsidRPr="00053D26" w14:paraId="619BE68C" w14:textId="77777777" w:rsidTr="00563AFB">
        <w:tc>
          <w:tcPr>
            <w:tcW w:w="496" w:type="dxa"/>
            <w:hideMark/>
          </w:tcPr>
          <w:p w14:paraId="7152D661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1.</w:t>
            </w:r>
          </w:p>
        </w:tc>
        <w:tc>
          <w:tcPr>
            <w:tcW w:w="1984" w:type="dxa"/>
            <w:hideMark/>
          </w:tcPr>
          <w:p w14:paraId="11F7456C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PN-B-04481</w:t>
            </w:r>
          </w:p>
        </w:tc>
        <w:tc>
          <w:tcPr>
            <w:tcW w:w="5030" w:type="dxa"/>
            <w:hideMark/>
          </w:tcPr>
          <w:p w14:paraId="562EEF37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Grunty budowlane. Badania próbek gruntu</w:t>
            </w:r>
          </w:p>
        </w:tc>
      </w:tr>
      <w:tr w:rsidR="00414306" w:rsidRPr="00053D26" w14:paraId="05898E1D" w14:textId="77777777" w:rsidTr="00563AFB">
        <w:tc>
          <w:tcPr>
            <w:tcW w:w="496" w:type="dxa"/>
            <w:hideMark/>
          </w:tcPr>
          <w:p w14:paraId="34E8735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2.</w:t>
            </w:r>
          </w:p>
        </w:tc>
        <w:tc>
          <w:tcPr>
            <w:tcW w:w="1984" w:type="dxa"/>
            <w:hideMark/>
          </w:tcPr>
          <w:p w14:paraId="549D61FD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PN-B-06714-17</w:t>
            </w:r>
          </w:p>
        </w:tc>
        <w:tc>
          <w:tcPr>
            <w:tcW w:w="5030" w:type="dxa"/>
            <w:hideMark/>
          </w:tcPr>
          <w:p w14:paraId="34C5062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Kruszywa mineralne. Badania. Oznaczanie wilgotności</w:t>
            </w:r>
          </w:p>
        </w:tc>
      </w:tr>
      <w:tr w:rsidR="00414306" w:rsidRPr="00053D26" w14:paraId="038D7806" w14:textId="77777777" w:rsidTr="00563AFB">
        <w:tc>
          <w:tcPr>
            <w:tcW w:w="496" w:type="dxa"/>
            <w:hideMark/>
          </w:tcPr>
          <w:p w14:paraId="091DABC1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3.</w:t>
            </w:r>
          </w:p>
        </w:tc>
        <w:tc>
          <w:tcPr>
            <w:tcW w:w="1984" w:type="dxa"/>
            <w:hideMark/>
          </w:tcPr>
          <w:p w14:paraId="5252CDF3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PN-B-11111</w:t>
            </w:r>
          </w:p>
        </w:tc>
        <w:tc>
          <w:tcPr>
            <w:tcW w:w="5030" w:type="dxa"/>
            <w:hideMark/>
          </w:tcPr>
          <w:p w14:paraId="4DB3BE04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Kruszywa mineralne. Kruszywo naturalne do nawierzchni drogowych . Żwir i mieszanka</w:t>
            </w:r>
          </w:p>
        </w:tc>
      </w:tr>
      <w:tr w:rsidR="00414306" w:rsidRPr="00053D26" w14:paraId="58D334A7" w14:textId="77777777" w:rsidTr="00563AFB">
        <w:tc>
          <w:tcPr>
            <w:tcW w:w="496" w:type="dxa"/>
            <w:hideMark/>
          </w:tcPr>
          <w:p w14:paraId="6542261D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4.</w:t>
            </w:r>
          </w:p>
        </w:tc>
        <w:tc>
          <w:tcPr>
            <w:tcW w:w="1984" w:type="dxa"/>
            <w:hideMark/>
          </w:tcPr>
          <w:p w14:paraId="35BD1F9F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PN-B-11112</w:t>
            </w:r>
          </w:p>
        </w:tc>
        <w:tc>
          <w:tcPr>
            <w:tcW w:w="5030" w:type="dxa"/>
            <w:hideMark/>
          </w:tcPr>
          <w:p w14:paraId="3372DE9E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Kruszywa mineralne. Kruszywo łamane do nawierzchni drogowych</w:t>
            </w:r>
          </w:p>
        </w:tc>
      </w:tr>
      <w:tr w:rsidR="00414306" w:rsidRPr="00053D26" w14:paraId="2A431208" w14:textId="77777777" w:rsidTr="00563AFB">
        <w:tc>
          <w:tcPr>
            <w:tcW w:w="496" w:type="dxa"/>
            <w:hideMark/>
          </w:tcPr>
          <w:p w14:paraId="3997E208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5.</w:t>
            </w:r>
          </w:p>
        </w:tc>
        <w:tc>
          <w:tcPr>
            <w:tcW w:w="1984" w:type="dxa"/>
            <w:hideMark/>
          </w:tcPr>
          <w:p w14:paraId="12C70DF2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PN-B-11113</w:t>
            </w:r>
          </w:p>
        </w:tc>
        <w:tc>
          <w:tcPr>
            <w:tcW w:w="5030" w:type="dxa"/>
            <w:hideMark/>
          </w:tcPr>
          <w:p w14:paraId="796EC9DD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Kruszywa mineralne. Kruszywo naturalne do nawierzchni drogowych. Piasek</w:t>
            </w:r>
          </w:p>
        </w:tc>
      </w:tr>
      <w:tr w:rsidR="00414306" w:rsidRPr="00053D26" w14:paraId="08C02E2F" w14:textId="77777777" w:rsidTr="00563AFB">
        <w:tc>
          <w:tcPr>
            <w:tcW w:w="496" w:type="dxa"/>
            <w:hideMark/>
          </w:tcPr>
          <w:p w14:paraId="6A17825D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6.</w:t>
            </w:r>
          </w:p>
        </w:tc>
        <w:tc>
          <w:tcPr>
            <w:tcW w:w="1984" w:type="dxa"/>
            <w:hideMark/>
          </w:tcPr>
          <w:p w14:paraId="22F1123D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BN-64/8931-02</w:t>
            </w:r>
          </w:p>
        </w:tc>
        <w:tc>
          <w:tcPr>
            <w:tcW w:w="5030" w:type="dxa"/>
            <w:hideMark/>
          </w:tcPr>
          <w:p w14:paraId="15556995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Drogi samochodowe. Oznaczanie modułu odkształcenia nawierzchni podatnych i podłoża przez obciążenie płytą</w:t>
            </w:r>
          </w:p>
        </w:tc>
      </w:tr>
      <w:tr w:rsidR="00414306" w:rsidRPr="00053D26" w14:paraId="0B3CC111" w14:textId="77777777" w:rsidTr="00563AFB">
        <w:tc>
          <w:tcPr>
            <w:tcW w:w="496" w:type="dxa"/>
            <w:hideMark/>
          </w:tcPr>
          <w:p w14:paraId="4FB86544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7.</w:t>
            </w:r>
          </w:p>
        </w:tc>
        <w:tc>
          <w:tcPr>
            <w:tcW w:w="1984" w:type="dxa"/>
            <w:hideMark/>
          </w:tcPr>
          <w:p w14:paraId="7011B146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BN-68/8931-04</w:t>
            </w:r>
          </w:p>
        </w:tc>
        <w:tc>
          <w:tcPr>
            <w:tcW w:w="5030" w:type="dxa"/>
            <w:hideMark/>
          </w:tcPr>
          <w:p w14:paraId="71CAC6E2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Drogi samochodowe. Pomiar równości nawierzchni planografem i łatą</w:t>
            </w:r>
          </w:p>
        </w:tc>
      </w:tr>
      <w:tr w:rsidR="00414306" w:rsidRPr="00053D26" w14:paraId="64F89B3B" w14:textId="77777777" w:rsidTr="00563AFB">
        <w:tc>
          <w:tcPr>
            <w:tcW w:w="496" w:type="dxa"/>
            <w:hideMark/>
          </w:tcPr>
          <w:p w14:paraId="34C7717C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8.</w:t>
            </w:r>
          </w:p>
        </w:tc>
        <w:tc>
          <w:tcPr>
            <w:tcW w:w="1984" w:type="dxa"/>
            <w:hideMark/>
          </w:tcPr>
          <w:p w14:paraId="62596063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BN-77/8931-12</w:t>
            </w:r>
          </w:p>
        </w:tc>
        <w:tc>
          <w:tcPr>
            <w:tcW w:w="5030" w:type="dxa"/>
            <w:hideMark/>
          </w:tcPr>
          <w:p w14:paraId="19D3949A" w14:textId="77777777" w:rsidR="00414306" w:rsidRPr="00053D26" w:rsidRDefault="00414306" w:rsidP="00D2414C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53D26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Oznaczanie wskaźnika zagęszczenia gruntu</w:t>
            </w:r>
          </w:p>
        </w:tc>
      </w:tr>
    </w:tbl>
    <w:p w14:paraId="3068049F" w14:textId="77777777" w:rsidR="00414306" w:rsidRPr="00053D26" w:rsidRDefault="00414306" w:rsidP="00D2414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186079A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DE6F7F" w14:textId="77777777" w:rsidR="00414306" w:rsidRPr="00053D26" w:rsidRDefault="00414306" w:rsidP="00D241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96818BA" w14:textId="77777777" w:rsidR="00414306" w:rsidRPr="00053D26" w:rsidRDefault="00414306" w:rsidP="00D2414C">
      <w:pPr>
        <w:pStyle w:val="Standardowytekst"/>
        <w:rPr>
          <w:b/>
        </w:rPr>
      </w:pPr>
    </w:p>
    <w:p w14:paraId="39897D40" w14:textId="77777777" w:rsidR="00414306" w:rsidRPr="00053D26" w:rsidRDefault="00414306" w:rsidP="00D2414C">
      <w:pPr>
        <w:pStyle w:val="Standardowytekst"/>
        <w:rPr>
          <w:b/>
        </w:rPr>
      </w:pPr>
    </w:p>
    <w:p w14:paraId="6A96C661" w14:textId="77777777" w:rsidR="00414306" w:rsidRPr="00053D26" w:rsidRDefault="00414306" w:rsidP="00D2414C">
      <w:pPr>
        <w:pStyle w:val="Standardowytekst"/>
        <w:rPr>
          <w:b/>
        </w:rPr>
      </w:pPr>
    </w:p>
    <w:p w14:paraId="3545780A" w14:textId="77777777" w:rsidR="00414306" w:rsidRPr="00053D26" w:rsidRDefault="00414306" w:rsidP="00D2414C">
      <w:pPr>
        <w:pStyle w:val="Standardowytekst"/>
        <w:rPr>
          <w:b/>
        </w:rPr>
      </w:pPr>
    </w:p>
    <w:p w14:paraId="451AFAB0" w14:textId="77777777" w:rsidR="00414306" w:rsidRPr="00053D26" w:rsidRDefault="00414306" w:rsidP="00D2414C">
      <w:pPr>
        <w:pStyle w:val="Standardowytekst"/>
        <w:rPr>
          <w:b/>
        </w:rPr>
      </w:pPr>
    </w:p>
    <w:p w14:paraId="371010B9" w14:textId="77777777" w:rsidR="00414306" w:rsidRPr="00053D26" w:rsidRDefault="00414306" w:rsidP="00D2414C">
      <w:pPr>
        <w:pStyle w:val="Standardowytekst"/>
        <w:rPr>
          <w:b/>
        </w:rPr>
      </w:pPr>
    </w:p>
    <w:p w14:paraId="7E5E5A6D" w14:textId="77777777" w:rsidR="00414306" w:rsidRPr="00053D26" w:rsidRDefault="00414306" w:rsidP="00D2414C">
      <w:pPr>
        <w:pStyle w:val="Standardowytekst"/>
        <w:rPr>
          <w:b/>
        </w:rPr>
      </w:pPr>
    </w:p>
    <w:p w14:paraId="04C003E8" w14:textId="77777777" w:rsidR="00414306" w:rsidRPr="00053D26" w:rsidRDefault="00414306" w:rsidP="00D2414C">
      <w:pPr>
        <w:pStyle w:val="Standardowytekst"/>
        <w:rPr>
          <w:b/>
        </w:rPr>
      </w:pPr>
    </w:p>
    <w:p w14:paraId="55629BF2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3056363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C2A9F3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6FEB914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50EFA05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A9A9623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77EB486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E06387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570CC9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7922D38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DDB202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02C985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F9E880" w14:textId="77777777" w:rsidR="00414306" w:rsidRPr="00053D26" w:rsidRDefault="00414306" w:rsidP="00D241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46DA9C" w14:textId="77777777" w:rsidR="00DA1F4A" w:rsidRPr="00053D26" w:rsidRDefault="00DA1F4A" w:rsidP="00D2414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7F93B24" w14:textId="77777777" w:rsidR="00053D26" w:rsidRPr="00053D26" w:rsidRDefault="00053D26" w:rsidP="00D2414C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053D26" w:rsidRPr="00053D26" w:rsidSect="004215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1D018" w14:textId="77777777" w:rsidR="008C1DFC" w:rsidRDefault="008C1DFC" w:rsidP="0042158F">
      <w:pPr>
        <w:spacing w:after="0" w:line="240" w:lineRule="auto"/>
      </w:pPr>
      <w:r>
        <w:separator/>
      </w:r>
    </w:p>
  </w:endnote>
  <w:endnote w:type="continuationSeparator" w:id="0">
    <w:p w14:paraId="674A1061" w14:textId="77777777" w:rsidR="008C1DFC" w:rsidRDefault="008C1DFC" w:rsidP="00421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9AF06" w14:textId="77777777" w:rsidR="0042158F" w:rsidRDefault="004215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2609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EB7BC2" w14:textId="4082DE18" w:rsidR="0042158F" w:rsidRPr="0042158F" w:rsidRDefault="0042158F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158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2158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2158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12BE" w:rsidRPr="008912BE">
          <w:rPr>
            <w:rFonts w:ascii="Times New Roman" w:hAnsi="Times New Roman" w:cs="Times New Roman"/>
            <w:noProof/>
            <w:sz w:val="24"/>
            <w:szCs w:val="24"/>
            <w:lang w:val="pl-PL"/>
          </w:rPr>
          <w:t>1</w:t>
        </w:r>
        <w:r w:rsidRPr="0042158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7A20D61" w14:textId="77777777" w:rsidR="0042158F" w:rsidRDefault="0042158F" w:rsidP="0042158F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197E6" w14:textId="77777777" w:rsidR="0042158F" w:rsidRDefault="004215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9C69A" w14:textId="77777777" w:rsidR="008C1DFC" w:rsidRDefault="008C1DFC" w:rsidP="0042158F">
      <w:pPr>
        <w:spacing w:after="0" w:line="240" w:lineRule="auto"/>
      </w:pPr>
      <w:r>
        <w:separator/>
      </w:r>
    </w:p>
  </w:footnote>
  <w:footnote w:type="continuationSeparator" w:id="0">
    <w:p w14:paraId="38BE3D4F" w14:textId="77777777" w:rsidR="008C1DFC" w:rsidRDefault="008C1DFC" w:rsidP="00421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93F5E" w14:textId="77777777" w:rsidR="0042158F" w:rsidRDefault="004215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DD0A7" w14:textId="4A7B804A" w:rsidR="0042158F" w:rsidRPr="0042158F" w:rsidRDefault="0042158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99FC4" w14:textId="77777777" w:rsidR="0042158F" w:rsidRDefault="004215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07"/>
    <w:rsid w:val="00053D26"/>
    <w:rsid w:val="001144A8"/>
    <w:rsid w:val="002C6909"/>
    <w:rsid w:val="003D4407"/>
    <w:rsid w:val="00414306"/>
    <w:rsid w:val="0042158F"/>
    <w:rsid w:val="00437D7D"/>
    <w:rsid w:val="004F4744"/>
    <w:rsid w:val="00556A71"/>
    <w:rsid w:val="0057081C"/>
    <w:rsid w:val="00602723"/>
    <w:rsid w:val="00655474"/>
    <w:rsid w:val="007F5270"/>
    <w:rsid w:val="00865ABF"/>
    <w:rsid w:val="008912BE"/>
    <w:rsid w:val="008C1DFC"/>
    <w:rsid w:val="008F1AF9"/>
    <w:rsid w:val="0099435A"/>
    <w:rsid w:val="009D4561"/>
    <w:rsid w:val="00A84EF6"/>
    <w:rsid w:val="00B633D3"/>
    <w:rsid w:val="00D2414C"/>
    <w:rsid w:val="00D5414B"/>
    <w:rsid w:val="00DA1F4A"/>
    <w:rsid w:val="00EA685E"/>
    <w:rsid w:val="00F06504"/>
    <w:rsid w:val="00F0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EFC84E"/>
  <w15:chartTrackingRefBased/>
  <w15:docId w15:val="{8634D726-A9A2-4831-BAE3-3272D0AC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4306"/>
    <w:pPr>
      <w:spacing w:after="200" w:line="276" w:lineRule="auto"/>
    </w:pPr>
    <w:rPr>
      <w:rFonts w:ascii="Arial" w:hAnsi="Arial"/>
      <w:kern w:val="0"/>
      <w:sz w:val="22"/>
      <w:szCs w:val="22"/>
      <w:lang w:val="de-DE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D4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4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44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4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44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44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44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44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44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44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44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44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44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44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44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44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44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44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44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4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4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4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4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44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44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44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44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44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4407"/>
    <w:rPr>
      <w:b/>
      <w:bCs/>
      <w:smallCaps/>
      <w:color w:val="0F4761" w:themeColor="accent1" w:themeShade="BF"/>
      <w:spacing w:val="5"/>
    </w:rPr>
  </w:style>
  <w:style w:type="character" w:customStyle="1" w:styleId="Nagwek2Znak1">
    <w:name w:val="Nagłówek 2 Znak1"/>
    <w:basedOn w:val="Domylnaczcionkaakapitu"/>
    <w:uiPriority w:val="9"/>
    <w:rsid w:val="0041430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tekst">
    <w:name w:val="Standardowy.tekst"/>
    <w:link w:val="StandardowytekstZnak"/>
    <w:rsid w:val="0041430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andardowytekstZnak">
    <w:name w:val="Standardowy.tekst Znak"/>
    <w:link w:val="Standardowytekst"/>
    <w:rsid w:val="004143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21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58F"/>
    <w:rPr>
      <w:rFonts w:ascii="Arial" w:hAnsi="Arial"/>
      <w:kern w:val="0"/>
      <w:sz w:val="22"/>
      <w:szCs w:val="22"/>
      <w:lang w:val="de-D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1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58F"/>
    <w:rPr>
      <w:rFonts w:ascii="Arial" w:hAnsi="Arial"/>
      <w:kern w:val="0"/>
      <w:sz w:val="22"/>
      <w:szCs w:val="22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AD442-2D65-4526-9FF2-6B8F336E7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2005</Words>
  <Characters>12030</Characters>
  <Application>Microsoft Office Word</Application>
  <DocSecurity>4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Pawlukowiec</dc:creator>
  <cp:keywords/>
  <dc:description/>
  <cp:lastModifiedBy>Iwona Kozłowska-Pieczkowska</cp:lastModifiedBy>
  <cp:revision>2</cp:revision>
  <dcterms:created xsi:type="dcterms:W3CDTF">2025-05-09T06:45:00Z</dcterms:created>
  <dcterms:modified xsi:type="dcterms:W3CDTF">2025-05-09T06:45:00Z</dcterms:modified>
</cp:coreProperties>
</file>