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0F9B2" w14:textId="77777777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bookmarkStart w:id="0" w:name="_GoBack"/>
      <w:bookmarkEnd w:id="0"/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7AE7D1FD" w14:textId="2346F47C" w:rsidR="0010042E" w:rsidRPr="007D671C" w:rsidRDefault="0010042E" w:rsidP="007D671C">
      <w:pPr>
        <w:pStyle w:val="Akapitzlist"/>
        <w:numPr>
          <w:ilvl w:val="0"/>
          <w:numId w:val="19"/>
        </w:num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7D671C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14:paraId="2A6FDD2F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20851ABC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14:paraId="2D5F5CCA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3E777797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0833BD44" w14:textId="77777777" w:rsidR="0010042E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14:paraId="7F286696" w14:textId="77777777" w:rsidR="00F95108" w:rsidRPr="005E3FD5" w:rsidRDefault="0010042E" w:rsidP="00EA433E">
      <w:pPr>
        <w:pStyle w:val="Tekstpodstawowywcity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14:paraId="3319BA81" w14:textId="188A4AA0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 Narrow"/>
        </w:rPr>
        <w:t xml:space="preserve">Oświadczamy, że zapoznaliśmy się z treścią „Zapytania ofertowego” wraz z załącznikami, akceptujemy jego zapisy                       i </w:t>
      </w:r>
      <w:r w:rsidR="004B6A18">
        <w:rPr>
          <w:rFonts w:ascii="Arial Narrow" w:hAnsi="Arial Narrow" w:cs="Arial Narrow"/>
        </w:rPr>
        <w:t>dostarczymy</w:t>
      </w:r>
      <w:r w:rsidRPr="007C496E">
        <w:rPr>
          <w:rFonts w:ascii="Arial Narrow" w:hAnsi="Arial Narrow" w:cs="Arial Narrow"/>
        </w:rPr>
        <w:t xml:space="preserve"> przedmiot zamówienia</w:t>
      </w:r>
      <w:r w:rsidRPr="007C496E">
        <w:rPr>
          <w:rFonts w:ascii="Arial Narrow" w:hAnsi="Arial Narrow" w:cs="Arial Narrow"/>
          <w:b/>
        </w:rPr>
        <w:t>,</w:t>
      </w:r>
      <w:r w:rsidRPr="007C496E">
        <w:rPr>
          <w:rFonts w:ascii="Arial Narrow" w:hAnsi="Arial Narrow" w:cs="Arial Narrow"/>
        </w:rPr>
        <w:t xml:space="preserve"> zgodnie z wymaganiami Zamawiającego zawartymi w dokumentacji.</w:t>
      </w:r>
    </w:p>
    <w:p w14:paraId="6A11B0F7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Oświadczamy, iż:</w:t>
      </w:r>
      <w:r w:rsidRPr="007C496E">
        <w:rPr>
          <w:rFonts w:ascii="Arial Narrow" w:eastAsia="Times New Roman" w:hAnsi="Arial Narrow" w:cs="Arial Narrow"/>
          <w:lang w:eastAsia="pl-PL"/>
        </w:rPr>
        <w:tab/>
      </w:r>
    </w:p>
    <w:p w14:paraId="43BEE95E" w14:textId="77777777" w:rsidR="007C496E" w:rsidRPr="000956D0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0956D0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nakładają  obowiązek ich posiadania;</w:t>
      </w:r>
    </w:p>
    <w:p w14:paraId="325CE766" w14:textId="376ED630" w:rsidR="00006409" w:rsidRPr="000956D0" w:rsidRDefault="007C496E" w:rsidP="00006409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0956D0">
        <w:rPr>
          <w:rFonts w:ascii="Arial Narrow" w:eastAsia="Times New Roman" w:hAnsi="Arial Narrow" w:cs="Arial Narrow"/>
          <w:lang w:eastAsia="pl-PL"/>
        </w:rPr>
        <w:t>p</w:t>
      </w:r>
      <w:r w:rsidR="00004FDF" w:rsidRPr="000956D0">
        <w:rPr>
          <w:rFonts w:ascii="Arial Narrow" w:eastAsia="Times New Roman" w:hAnsi="Arial Narrow" w:cs="Arial Narrow"/>
          <w:lang w:eastAsia="pl-PL"/>
        </w:rPr>
        <w:t>osiadamy wiedzę i doświadczenie</w:t>
      </w:r>
      <w:r w:rsidR="00006409" w:rsidRPr="000956D0">
        <w:rPr>
          <w:rFonts w:ascii="Arial Narrow" w:eastAsia="Times New Roman" w:hAnsi="Arial Narrow" w:cs="Arial Narrow"/>
          <w:lang w:eastAsia="pl-PL"/>
        </w:rPr>
        <w:t>;</w:t>
      </w:r>
    </w:p>
    <w:p w14:paraId="6E6233F1" w14:textId="77777777" w:rsidR="007C496E" w:rsidRPr="009B7DC1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0956D0">
        <w:rPr>
          <w:rFonts w:ascii="Arial Narrow" w:eastAsia="Times New Roman" w:hAnsi="Arial Narrow" w:cs="Arial Narrow"/>
          <w:lang w:eastAsia="pl-PL"/>
        </w:rPr>
        <w:t>dysponujemy odpowiednim potencjałem</w:t>
      </w:r>
      <w:r w:rsidRPr="007C496E">
        <w:rPr>
          <w:rFonts w:ascii="Arial Narrow" w:eastAsia="Times New Roman" w:hAnsi="Arial Narrow" w:cs="Arial Narrow"/>
          <w:lang w:eastAsia="pl-PL"/>
        </w:rPr>
        <w:t xml:space="preserve"> technicznym oraz osobami zdolnymi do wykonania zamówienia;</w:t>
      </w:r>
    </w:p>
    <w:p w14:paraId="486F8AAE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jesteśmy związani niniejszą oferta przez okres 60 dni licząc od wyznaczonego terminu składania ofert;</w:t>
      </w:r>
    </w:p>
    <w:p w14:paraId="7A27FEDD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podpisanie umowy na zasadach określonych w Załączniku nr 2 do Zapytania ofertowego (jeśli była załączona do zapytania);</w:t>
      </w:r>
    </w:p>
    <w:p w14:paraId="6B695354" w14:textId="60D55143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 xml:space="preserve">zgadzamy się na warunki zawarte w Załączniku nr </w:t>
      </w:r>
      <w:r>
        <w:rPr>
          <w:rFonts w:ascii="Arial Narrow" w:eastAsia="Times New Roman" w:hAnsi="Arial Narrow" w:cs="Arial Narrow"/>
          <w:lang w:eastAsia="pl-PL"/>
        </w:rPr>
        <w:t>3</w:t>
      </w:r>
      <w:r w:rsidRPr="007C496E">
        <w:rPr>
          <w:rFonts w:ascii="Arial Narrow" w:eastAsia="Times New Roman" w:hAnsi="Arial Narrow" w:cs="Arial Narrow"/>
          <w:lang w:eastAsia="pl-PL"/>
        </w:rPr>
        <w:t xml:space="preserve"> do Zapytania ofertowego (istotne postanowienia i uwagi);</w:t>
      </w:r>
    </w:p>
    <w:p w14:paraId="42AE9ED9" w14:textId="77777777" w:rsidR="007C496E" w:rsidRPr="001B00FF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zastrzeżenia zawarte w Zapytaniu ofertowym,</w:t>
      </w:r>
    </w:p>
    <w:p w14:paraId="33E2DD78" w14:textId="5BD1625E" w:rsidR="00006409" w:rsidRPr="000956D0" w:rsidRDefault="00EA433E" w:rsidP="000956D0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  <w:rPr>
          <w:rFonts w:ascii="Arial Narrow" w:hAnsi="Arial Narrow" w:cs="Arial Narrow"/>
          <w:i/>
          <w:iCs/>
          <w:color w:val="000000"/>
          <w:lang w:eastAsia="ar-SA"/>
        </w:rPr>
      </w:pPr>
      <w:r w:rsidRPr="000956D0">
        <w:rPr>
          <w:rFonts w:ascii="Arial Narrow" w:hAnsi="Arial Narrow"/>
          <w:spacing w:val="5"/>
        </w:rPr>
        <w:t xml:space="preserve">załączamy </w:t>
      </w:r>
      <w:r w:rsidR="00A14176" w:rsidRPr="000956D0">
        <w:rPr>
          <w:rFonts w:ascii="Arial Narrow" w:hAnsi="Arial Narrow"/>
          <w:spacing w:val="5"/>
        </w:rPr>
        <w:t>wszystkie wymagane dokumenty</w:t>
      </w:r>
      <w:r w:rsidR="000956D0" w:rsidRPr="000956D0">
        <w:rPr>
          <w:rFonts w:ascii="Arial Narrow" w:hAnsi="Arial Narrow"/>
          <w:spacing w:val="5"/>
        </w:rPr>
        <w:t>.</w:t>
      </w:r>
      <w:r w:rsidR="00006409" w:rsidRPr="000956D0">
        <w:rPr>
          <w:rFonts w:ascii="Arial Narrow" w:hAnsi="Arial Narrow"/>
          <w:spacing w:val="5"/>
        </w:rPr>
        <w:t xml:space="preserve"> </w:t>
      </w:r>
    </w:p>
    <w:p w14:paraId="4010C2E0" w14:textId="18BC9056" w:rsidR="007C496E" w:rsidRPr="007C496E" w:rsidRDefault="007C496E" w:rsidP="000956D0">
      <w:pPr>
        <w:pStyle w:val="Akapitzlist"/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hanging="805"/>
        <w:jc w:val="both"/>
      </w:pPr>
      <w:r w:rsidRPr="000956D0">
        <w:rPr>
          <w:rFonts w:ascii="Arial Narrow" w:eastAsia="Times New Roman" w:hAnsi="Arial Narrow" w:cs="Arial Narrow"/>
          <w:lang w:eastAsia="pl-PL"/>
        </w:rPr>
        <w:t>Oświadczamy, iż nie zalegamy z opłacaniem podatków.*</w:t>
      </w:r>
    </w:p>
    <w:p w14:paraId="5E10CF42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/>
          <w:lang w:eastAsia="en-US"/>
        </w:rPr>
      </w:pPr>
      <w:r w:rsidRPr="007C496E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7C496E">
        <w:rPr>
          <w:rFonts w:ascii="Arial Narrow" w:hAnsi="Arial Narrow"/>
          <w:vertAlign w:val="superscript"/>
          <w:lang w:eastAsia="en-US"/>
        </w:rPr>
        <w:footnoteReference w:id="1"/>
      </w:r>
    </w:p>
    <w:p w14:paraId="45EC068B" w14:textId="4CD6E388" w:rsidR="007C496E" w:rsidRPr="00B0422B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 w:rsidRPr="00B0422B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B0422B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B0422B">
        <w:rPr>
          <w:rFonts w:ascii="Arial Narrow" w:hAnsi="Arial Narrow"/>
          <w:lang w:eastAsia="en-US"/>
        </w:rPr>
        <w:t>z dnia 13 kwietnia 2022 r.</w:t>
      </w:r>
      <w:r w:rsidRPr="00B0422B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B0422B">
        <w:rPr>
          <w:rFonts w:ascii="Arial Narrow" w:hAnsi="Arial Narrow"/>
          <w:lang w:eastAsia="en-US"/>
        </w:rPr>
        <w:t>(</w:t>
      </w:r>
      <w:r w:rsidR="006F5656" w:rsidRPr="00B0422B">
        <w:rPr>
          <w:rFonts w:ascii="Arial Narrow" w:hAnsi="Arial Narrow"/>
          <w:lang w:eastAsia="en-US"/>
        </w:rPr>
        <w:t xml:space="preserve">tekst jednolity: </w:t>
      </w:r>
      <w:r w:rsidRPr="00B0422B">
        <w:rPr>
          <w:rFonts w:ascii="Arial Narrow" w:hAnsi="Arial Narrow"/>
          <w:lang w:eastAsia="en-US"/>
        </w:rPr>
        <w:t xml:space="preserve">Dz. U. </w:t>
      </w:r>
      <w:r w:rsidR="006F5656" w:rsidRPr="00B0422B">
        <w:rPr>
          <w:rFonts w:ascii="Arial Narrow" w:hAnsi="Arial Narrow"/>
          <w:lang w:eastAsia="en-US"/>
        </w:rPr>
        <w:t xml:space="preserve">z 2023 </w:t>
      </w:r>
      <w:r w:rsidRPr="00B0422B">
        <w:rPr>
          <w:rFonts w:ascii="Arial Narrow" w:hAnsi="Arial Narrow"/>
          <w:lang w:eastAsia="en-US"/>
        </w:rPr>
        <w:t xml:space="preserve">poz. </w:t>
      </w:r>
      <w:r w:rsidR="006F5656" w:rsidRPr="00B0422B">
        <w:rPr>
          <w:rFonts w:ascii="Arial Narrow" w:hAnsi="Arial Narrow"/>
          <w:lang w:eastAsia="en-US"/>
        </w:rPr>
        <w:t>1497</w:t>
      </w:r>
      <w:r w:rsidRPr="00B0422B">
        <w:rPr>
          <w:rFonts w:ascii="Arial Narrow" w:hAnsi="Arial Narrow"/>
          <w:lang w:eastAsia="en-US"/>
        </w:rPr>
        <w:t>)</w:t>
      </w:r>
      <w:r w:rsidRPr="00B0422B">
        <w:rPr>
          <w:rFonts w:ascii="Arial Narrow" w:hAnsi="Arial Narrow"/>
          <w:i/>
          <w:iCs/>
          <w:lang w:eastAsia="en-US"/>
        </w:rPr>
        <w:t>.</w:t>
      </w:r>
      <w:r w:rsidRPr="00B0422B">
        <w:rPr>
          <w:rFonts w:ascii="Arial Narrow" w:hAnsi="Arial Narrow"/>
          <w:i/>
          <w:iCs/>
          <w:vertAlign w:val="superscript"/>
          <w:lang w:eastAsia="en-US"/>
        </w:rPr>
        <w:footnoteReference w:id="2"/>
      </w:r>
    </w:p>
    <w:p w14:paraId="0AC3EE19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"/>
        </w:rPr>
        <w:t>W sytuacji ewentualnego nieprzyjęcia naszej oferty, zrzekamy się dochodzenia jakichkolwiek roszczeń od Zamawiającego                                 z tytułu złożenia niniejszej oferty.</w:t>
      </w:r>
    </w:p>
    <w:p w14:paraId="1991E244" w14:textId="77777777" w:rsidR="007C496E" w:rsidRPr="007C496E" w:rsidRDefault="007C496E" w:rsidP="007C496E">
      <w:pPr>
        <w:tabs>
          <w:tab w:val="left" w:pos="709"/>
          <w:tab w:val="left" w:pos="1134"/>
        </w:tabs>
        <w:spacing w:after="0" w:line="240" w:lineRule="auto"/>
        <w:jc w:val="both"/>
        <w:rPr>
          <w:sz w:val="16"/>
        </w:rPr>
      </w:pPr>
      <w:r w:rsidRPr="007C496E">
        <w:rPr>
          <w:rFonts w:ascii="Arial Narrow" w:hAnsi="Arial Narrow" w:cs="Arial Narrow"/>
          <w:b/>
          <w:i/>
          <w:iCs/>
          <w:color w:val="000000"/>
          <w:sz w:val="16"/>
          <w:szCs w:val="20"/>
          <w:u w:val="single"/>
          <w:lang w:eastAsia="ar-SA"/>
        </w:rPr>
        <w:t>OBJAŚNIENIE:</w:t>
      </w:r>
    </w:p>
    <w:p w14:paraId="0CA2127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283" w:hanging="227"/>
        <w:jc w:val="both"/>
        <w:rPr>
          <w:sz w:val="16"/>
        </w:rPr>
      </w:pPr>
      <w:r w:rsidRPr="007C496E">
        <w:rPr>
          <w:rFonts w:ascii="Arial Narrow" w:eastAsia="Times New Roman" w:hAnsi="Arial Narrow" w:cs="Arial Narrow"/>
          <w:b/>
          <w:i/>
          <w:sz w:val="16"/>
          <w:szCs w:val="20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7876F6AC" w14:textId="77777777" w:rsidR="000956D0" w:rsidRDefault="001268FC" w:rsidP="00006409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 Narrow"/>
          <w:b/>
          <w:i/>
          <w:lang w:eastAsia="ar-SA"/>
        </w:rPr>
      </w:pP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</w:p>
    <w:p w14:paraId="2A33A1E1" w14:textId="77777777" w:rsidR="000956D0" w:rsidRDefault="000956D0" w:rsidP="00006409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 Narrow"/>
          <w:b/>
          <w:i/>
          <w:lang w:eastAsia="ar-SA"/>
        </w:rPr>
      </w:pPr>
    </w:p>
    <w:p w14:paraId="19D5FEC5" w14:textId="77777777" w:rsidR="000956D0" w:rsidRDefault="000956D0" w:rsidP="00006409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 Narrow"/>
          <w:b/>
          <w:i/>
          <w:lang w:eastAsia="ar-SA"/>
        </w:rPr>
      </w:pPr>
    </w:p>
    <w:p w14:paraId="28176245" w14:textId="06E2145B" w:rsidR="00220AEB" w:rsidRDefault="007C496E" w:rsidP="00006409">
      <w:pPr>
        <w:tabs>
          <w:tab w:val="left" w:pos="567"/>
        </w:tabs>
        <w:spacing w:after="0" w:line="240" w:lineRule="auto"/>
        <w:jc w:val="right"/>
        <w:rPr>
          <w:sz w:val="18"/>
        </w:rPr>
      </w:pPr>
      <w:r w:rsidRPr="007C496E">
        <w:rPr>
          <w:rFonts w:ascii="Arial Narrow" w:eastAsia="Times New Roman" w:hAnsi="Arial Narrow" w:cs="Arial Narrow"/>
          <w:b/>
          <w:i/>
          <w:sz w:val="18"/>
          <w:lang w:eastAsia="ar-SA"/>
        </w:rPr>
        <w:t xml:space="preserve"> </w:t>
      </w:r>
      <w:r w:rsidRPr="007C496E">
        <w:rPr>
          <w:rFonts w:ascii="Arial Narrow" w:eastAsia="Arial Narrow" w:hAnsi="Arial Narrow" w:cs="Arial Narrow"/>
          <w:sz w:val="18"/>
          <w:lang w:eastAsia="ar-SA"/>
        </w:rPr>
        <w:t>…………………………………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>.....................</w:t>
      </w:r>
    </w:p>
    <w:p w14:paraId="6782ED42" w14:textId="2E38DE1A" w:rsidR="00A14176" w:rsidRDefault="007C496E" w:rsidP="00006409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t>pieczątka i podpis Oferenta</w:t>
      </w: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br/>
        <w:t>(osoby lub osób upoważnionych prawnie do składania oświadczeń woli w imieniu Oferenta)</w:t>
      </w:r>
    </w:p>
    <w:p w14:paraId="1D122ECE" w14:textId="77777777" w:rsidR="00006409" w:rsidRDefault="00006409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491C1EC" w14:textId="77777777" w:rsidR="00006409" w:rsidRDefault="00006409" w:rsidP="00006409">
      <w:pPr>
        <w:tabs>
          <w:tab w:val="left" w:pos="567"/>
        </w:tabs>
        <w:spacing w:after="0" w:line="240" w:lineRule="auto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sectPr w:rsidR="000064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90D7B" w14:textId="77777777" w:rsidR="00083DDB" w:rsidRDefault="00083DDB">
      <w:pPr>
        <w:spacing w:after="0" w:line="240" w:lineRule="auto"/>
      </w:pPr>
      <w:r>
        <w:separator/>
      </w:r>
    </w:p>
  </w:endnote>
  <w:endnote w:type="continuationSeparator" w:id="0">
    <w:p w14:paraId="735FD574" w14:textId="77777777" w:rsidR="00083DDB" w:rsidRDefault="0008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448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9DCB39A" w14:textId="77777777" w:rsidR="008B6655" w:rsidRDefault="00083DDB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00624" w14:textId="77777777" w:rsidR="00083DDB" w:rsidRDefault="00083DDB">
      <w:pPr>
        <w:spacing w:after="0" w:line="240" w:lineRule="auto"/>
      </w:pPr>
      <w:r>
        <w:separator/>
      </w:r>
    </w:p>
  </w:footnote>
  <w:footnote w:type="continuationSeparator" w:id="0">
    <w:p w14:paraId="083BDC45" w14:textId="77777777" w:rsidR="00083DDB" w:rsidRDefault="00083DDB">
      <w:pPr>
        <w:spacing w:after="0" w:line="240" w:lineRule="auto"/>
      </w:pPr>
      <w:r>
        <w:continuationSeparator/>
      </w:r>
    </w:p>
  </w:footnote>
  <w:footnote w:id="1">
    <w:p w14:paraId="09785087" w14:textId="77777777" w:rsidR="00963098" w:rsidRDefault="007C496E" w:rsidP="007C496E">
      <w:p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.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 </w:t>
      </w:r>
    </w:p>
    <w:p w14:paraId="1B82E13D" w14:textId="63A9F148" w:rsidR="007C496E" w:rsidRDefault="007C496E" w:rsidP="00963098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 w:rsidRPr="00963098">
        <w:rPr>
          <w:rFonts w:ascii="Arial Narrow" w:hAnsi="Arial Narrow"/>
          <w:sz w:val="16"/>
        </w:rPr>
        <w:t>obywateli rosyjskich lub osób fizycznych lub prawnych, podmiotów lub organów z siedzibą w Rosji;</w:t>
      </w:r>
    </w:p>
    <w:p w14:paraId="0707A499" w14:textId="77777777" w:rsidR="007C496E" w:rsidRPr="00963098" w:rsidRDefault="007C496E" w:rsidP="00963098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 w:rsidRPr="00963098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B424757" w14:textId="77777777" w:rsidR="007C496E" w:rsidRPr="00963098" w:rsidRDefault="007C496E" w:rsidP="00963098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 w:rsidRPr="00963098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B7B291" w14:textId="77777777" w:rsidR="007C496E" w:rsidRDefault="007C496E" w:rsidP="007C496E">
      <w:pPr>
        <w:pStyle w:val="Tekstprzypisudolnego1"/>
        <w:tabs>
          <w:tab w:val="left" w:pos="426"/>
        </w:tabs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4A35F9" w14:textId="0B977F23" w:rsidR="007C496E" w:rsidRDefault="007C496E" w:rsidP="007C496E">
      <w:pPr>
        <w:tabs>
          <w:tab w:val="left" w:pos="142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. </w:t>
      </w:r>
      <w:r>
        <w:rPr>
          <w:rFonts w:ascii="Arial Narrow" w:hAnsi="Arial Narrow" w:cs="Arial"/>
          <w:sz w:val="16"/>
          <w:szCs w:val="16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 na Ukrainę oraz służących ochronie bezpieczeństwa narodowego, </w:t>
      </w:r>
      <w:r>
        <w:rPr>
          <w:rFonts w:ascii="Arial Narrow" w:hAnsi="Arial Narrow" w:cs="Arial"/>
          <w:sz w:val="16"/>
          <w:szCs w:val="16"/>
        </w:rPr>
        <w:t xml:space="preserve">z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</w:t>
      </w:r>
      <w:r w:rsidR="00963098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( w konsekwencji odrzuca się ofertę)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:</w:t>
      </w:r>
      <w:r>
        <w:br w:type="page"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67EEFB" w14:textId="1645743C" w:rsidR="007C496E" w:rsidRPr="00B0422B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 xml:space="preserve">2)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 w:rsidR="006F5656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jednolity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1124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47DD11" w14:textId="4EC022FE" w:rsidR="007C496E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ab/>
        <w:t>3) wykonawcę/dostawcę, którego jednostką dominującą w rozumieniu art. 3 ust. 1 pkt 37 ustawy z dnia 29 września 1994 r. o rachunkowości (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jednolity: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120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 xml:space="preserve">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5AD5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4FAF4" w14:textId="7BBB48A8" w:rsidR="00074643" w:rsidRPr="009E08F1" w:rsidRDefault="00F77460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160240">
      <w:rPr>
        <w:rFonts w:ascii="Arial Narrow" w:eastAsia="Arial Narrow" w:hAnsi="Arial Narrow" w:cs="Arial Narrow"/>
        <w:b/>
        <w:iCs/>
        <w:sz w:val="22"/>
        <w:szCs w:val="22"/>
      </w:rPr>
      <w:t>Dostawa elementów osprzętu sieciowego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0F4D1C">
      <w:rPr>
        <w:rFonts w:ascii="Arial Narrow" w:hAnsi="Arial Narrow" w:cs="Arial Narrow"/>
        <w:b/>
        <w:iCs/>
        <w:sz w:val="22"/>
        <w:szCs w:val="22"/>
      </w:rPr>
      <w:t>nr sprawy: WZ-09</w:t>
    </w:r>
    <w:r w:rsidR="00160240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160240">
      <w:rPr>
        <w:rFonts w:ascii="Arial Narrow" w:hAnsi="Arial Narrow" w:cs="Arial Narrow"/>
        <w:b/>
        <w:iCs/>
        <w:sz w:val="22"/>
        <w:szCs w:val="22"/>
      </w:rPr>
      <w:t>36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220AEB">
      <w:rPr>
        <w:rFonts w:ascii="Arial Narrow" w:hAnsi="Arial Narrow" w:cs="Arial Narrow"/>
        <w:b/>
        <w:iCs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5D43D8"/>
    <w:multiLevelType w:val="hybridMultilevel"/>
    <w:tmpl w:val="CA1AD0B8"/>
    <w:lvl w:ilvl="0" w:tplc="579458AA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A7FB0"/>
    <w:multiLevelType w:val="hybridMultilevel"/>
    <w:tmpl w:val="282C65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35606"/>
    <w:multiLevelType w:val="hybridMultilevel"/>
    <w:tmpl w:val="B9DCE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10">
    <w:nsid w:val="1D8A6DF0"/>
    <w:multiLevelType w:val="hybridMultilevel"/>
    <w:tmpl w:val="E43EB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2">
    <w:nsid w:val="269F5324"/>
    <w:multiLevelType w:val="hybridMultilevel"/>
    <w:tmpl w:val="861A1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70DD4"/>
    <w:multiLevelType w:val="hybridMultilevel"/>
    <w:tmpl w:val="42B0F0B2"/>
    <w:lvl w:ilvl="0" w:tplc="04150017">
      <w:start w:val="1"/>
      <w:numFmt w:val="lowerLetter"/>
      <w:lvlText w:val="%1)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4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6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8">
    <w:nsid w:val="5E843F0D"/>
    <w:multiLevelType w:val="hybridMultilevel"/>
    <w:tmpl w:val="9ED250EE"/>
    <w:lvl w:ilvl="0" w:tplc="218C531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E33AE"/>
    <w:multiLevelType w:val="hybridMultilevel"/>
    <w:tmpl w:val="27B0DB72"/>
    <w:lvl w:ilvl="0" w:tplc="52809074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47283"/>
    <w:multiLevelType w:val="hybridMultilevel"/>
    <w:tmpl w:val="C0CE45A6"/>
    <w:lvl w:ilvl="0" w:tplc="98CC3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1D3CEA"/>
    <w:multiLevelType w:val="hybridMultilevel"/>
    <w:tmpl w:val="9ED250EE"/>
    <w:lvl w:ilvl="0" w:tplc="218C531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6421A1"/>
    <w:multiLevelType w:val="hybridMultilevel"/>
    <w:tmpl w:val="B53AEB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"/>
  </w:num>
  <w:num w:numId="10">
    <w:abstractNumId w:val="14"/>
  </w:num>
  <w:num w:numId="11">
    <w:abstractNumId w:val="8"/>
  </w:num>
  <w:num w:numId="12">
    <w:abstractNumId w:val="21"/>
  </w:num>
  <w:num w:numId="13">
    <w:abstractNumId w:val="4"/>
  </w:num>
  <w:num w:numId="14">
    <w:abstractNumId w:val="24"/>
  </w:num>
  <w:num w:numId="15">
    <w:abstractNumId w:val="0"/>
  </w:num>
  <w:num w:numId="16">
    <w:abstractNumId w:val="2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3"/>
  </w:num>
  <w:num w:numId="21">
    <w:abstractNumId w:val="10"/>
  </w:num>
  <w:num w:numId="22">
    <w:abstractNumId w:val="12"/>
  </w:num>
  <w:num w:numId="23">
    <w:abstractNumId w:val="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9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04FDF"/>
    <w:rsid w:val="00006409"/>
    <w:rsid w:val="00011958"/>
    <w:rsid w:val="00017B56"/>
    <w:rsid w:val="00027F65"/>
    <w:rsid w:val="00032E30"/>
    <w:rsid w:val="00040540"/>
    <w:rsid w:val="0004239A"/>
    <w:rsid w:val="00083DDB"/>
    <w:rsid w:val="000956D0"/>
    <w:rsid w:val="000A26EA"/>
    <w:rsid w:val="000B0B24"/>
    <w:rsid w:val="000B5DB7"/>
    <w:rsid w:val="000E1B9A"/>
    <w:rsid w:val="000E61E6"/>
    <w:rsid w:val="000F4D1C"/>
    <w:rsid w:val="000F6C79"/>
    <w:rsid w:val="0010042E"/>
    <w:rsid w:val="001268FC"/>
    <w:rsid w:val="0014615E"/>
    <w:rsid w:val="00156BAC"/>
    <w:rsid w:val="00160240"/>
    <w:rsid w:val="00161129"/>
    <w:rsid w:val="001829EE"/>
    <w:rsid w:val="001B00FF"/>
    <w:rsid w:val="001F3C09"/>
    <w:rsid w:val="002115A0"/>
    <w:rsid w:val="00212C0B"/>
    <w:rsid w:val="00220AEB"/>
    <w:rsid w:val="00271D1A"/>
    <w:rsid w:val="002942AB"/>
    <w:rsid w:val="002B1395"/>
    <w:rsid w:val="002B523E"/>
    <w:rsid w:val="002C7C48"/>
    <w:rsid w:val="002F0E83"/>
    <w:rsid w:val="002F52E8"/>
    <w:rsid w:val="00300A03"/>
    <w:rsid w:val="00305676"/>
    <w:rsid w:val="00340801"/>
    <w:rsid w:val="003A58FC"/>
    <w:rsid w:val="00401B03"/>
    <w:rsid w:val="00485996"/>
    <w:rsid w:val="004977C9"/>
    <w:rsid w:val="004A1125"/>
    <w:rsid w:val="004B05CA"/>
    <w:rsid w:val="004B6A18"/>
    <w:rsid w:val="004F6CC6"/>
    <w:rsid w:val="00506FBF"/>
    <w:rsid w:val="00513BD4"/>
    <w:rsid w:val="005334ED"/>
    <w:rsid w:val="005368C0"/>
    <w:rsid w:val="00543013"/>
    <w:rsid w:val="0059769B"/>
    <w:rsid w:val="005E3FD5"/>
    <w:rsid w:val="0060683D"/>
    <w:rsid w:val="00635CA9"/>
    <w:rsid w:val="00663895"/>
    <w:rsid w:val="00665566"/>
    <w:rsid w:val="00666DDB"/>
    <w:rsid w:val="006676CB"/>
    <w:rsid w:val="00691908"/>
    <w:rsid w:val="006D70B4"/>
    <w:rsid w:val="006F072F"/>
    <w:rsid w:val="006F23E7"/>
    <w:rsid w:val="006F5656"/>
    <w:rsid w:val="00706C7C"/>
    <w:rsid w:val="00714EFA"/>
    <w:rsid w:val="00723766"/>
    <w:rsid w:val="00731E64"/>
    <w:rsid w:val="007373B8"/>
    <w:rsid w:val="00750D45"/>
    <w:rsid w:val="007839CD"/>
    <w:rsid w:val="007A48EB"/>
    <w:rsid w:val="007C496E"/>
    <w:rsid w:val="007D671C"/>
    <w:rsid w:val="007E095E"/>
    <w:rsid w:val="00800EFD"/>
    <w:rsid w:val="008474E8"/>
    <w:rsid w:val="00850E57"/>
    <w:rsid w:val="008745B2"/>
    <w:rsid w:val="008A2E5B"/>
    <w:rsid w:val="008C0829"/>
    <w:rsid w:val="008C1AA6"/>
    <w:rsid w:val="008C49F6"/>
    <w:rsid w:val="008F2F55"/>
    <w:rsid w:val="009018CB"/>
    <w:rsid w:val="009076BB"/>
    <w:rsid w:val="00924305"/>
    <w:rsid w:val="00932469"/>
    <w:rsid w:val="00945593"/>
    <w:rsid w:val="00963098"/>
    <w:rsid w:val="00963F49"/>
    <w:rsid w:val="0098299C"/>
    <w:rsid w:val="00987DF0"/>
    <w:rsid w:val="009B7DC1"/>
    <w:rsid w:val="00A06ED2"/>
    <w:rsid w:val="00A14176"/>
    <w:rsid w:val="00A14BAF"/>
    <w:rsid w:val="00A302AA"/>
    <w:rsid w:val="00A30F8B"/>
    <w:rsid w:val="00A7604D"/>
    <w:rsid w:val="00B0422B"/>
    <w:rsid w:val="00B16EEF"/>
    <w:rsid w:val="00B22757"/>
    <w:rsid w:val="00B31A5A"/>
    <w:rsid w:val="00B47251"/>
    <w:rsid w:val="00B7271C"/>
    <w:rsid w:val="00BA3356"/>
    <w:rsid w:val="00BB292F"/>
    <w:rsid w:val="00BB65ED"/>
    <w:rsid w:val="00C419B5"/>
    <w:rsid w:val="00C4553A"/>
    <w:rsid w:val="00C62B12"/>
    <w:rsid w:val="00CA5968"/>
    <w:rsid w:val="00CD260E"/>
    <w:rsid w:val="00CD5DBD"/>
    <w:rsid w:val="00CE5AEC"/>
    <w:rsid w:val="00D20CC4"/>
    <w:rsid w:val="00D215BE"/>
    <w:rsid w:val="00D21741"/>
    <w:rsid w:val="00D25B82"/>
    <w:rsid w:val="00D8122C"/>
    <w:rsid w:val="00D818CF"/>
    <w:rsid w:val="00DA3EC4"/>
    <w:rsid w:val="00DB2B33"/>
    <w:rsid w:val="00DB3F93"/>
    <w:rsid w:val="00DC7432"/>
    <w:rsid w:val="00E00261"/>
    <w:rsid w:val="00E244AA"/>
    <w:rsid w:val="00E27E30"/>
    <w:rsid w:val="00E377C2"/>
    <w:rsid w:val="00E55B05"/>
    <w:rsid w:val="00E65DF0"/>
    <w:rsid w:val="00E82145"/>
    <w:rsid w:val="00EA433E"/>
    <w:rsid w:val="00EA7FF2"/>
    <w:rsid w:val="00EF4D47"/>
    <w:rsid w:val="00F21895"/>
    <w:rsid w:val="00F565AB"/>
    <w:rsid w:val="00F7689C"/>
    <w:rsid w:val="00F77460"/>
    <w:rsid w:val="00F9318B"/>
    <w:rsid w:val="00F95108"/>
    <w:rsid w:val="00FA16EC"/>
    <w:rsid w:val="00FA5555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5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1611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1611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131</cp:revision>
  <cp:lastPrinted>2025-02-12T14:17:00Z</cp:lastPrinted>
  <dcterms:created xsi:type="dcterms:W3CDTF">2022-09-14T11:17:00Z</dcterms:created>
  <dcterms:modified xsi:type="dcterms:W3CDTF">2025-04-03T10:14:00Z</dcterms:modified>
</cp:coreProperties>
</file>