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16" w:rsidRDefault="00BC2416" w:rsidP="00DF2ABA">
      <w:pPr>
        <w:tabs>
          <w:tab w:val="left" w:pos="3882"/>
        </w:tabs>
        <w:suppressAutoHyphens/>
        <w:autoSpaceDN w:val="0"/>
        <w:spacing w:after="0" w:line="240" w:lineRule="auto"/>
        <w:textAlignment w:val="baseline"/>
        <w:rPr>
          <w:rFonts w:ascii="Liberation Serif" w:eastAsia="Arial" w:hAnsi="Liberation Serif" w:cs="Arial"/>
          <w:color w:val="000000" w:themeColor="text1"/>
          <w:spacing w:val="40"/>
          <w:kern w:val="3"/>
          <w:sz w:val="24"/>
          <w:szCs w:val="36"/>
          <w:lang w:eastAsia="zh-CN" w:bidi="hi-IN"/>
        </w:rPr>
      </w:pPr>
      <w:r w:rsidRPr="00F445B3">
        <w:rPr>
          <w:rFonts w:ascii="Arial" w:eastAsia="Times New Roman" w:hAnsi="Arial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         </w:t>
      </w:r>
      <w:r w:rsidRPr="00F445B3">
        <w:rPr>
          <w:rFonts w:ascii="Liberation Serif" w:eastAsia="Arial" w:hAnsi="Liberation Serif" w:cs="Arial"/>
          <w:color w:val="000000" w:themeColor="text1"/>
          <w:spacing w:val="40"/>
          <w:kern w:val="3"/>
          <w:sz w:val="24"/>
          <w:szCs w:val="36"/>
          <w:lang w:eastAsia="zh-CN" w:bidi="hi-IN"/>
        </w:rPr>
        <w:t xml:space="preserve">  </w:t>
      </w:r>
    </w:p>
    <w:p w:rsidR="00DF2ABA" w:rsidRDefault="00DF2ABA" w:rsidP="00DF2ABA">
      <w:pPr>
        <w:tabs>
          <w:tab w:val="left" w:pos="3882"/>
        </w:tabs>
        <w:suppressAutoHyphens/>
        <w:autoSpaceDN w:val="0"/>
        <w:spacing w:after="0" w:line="240" w:lineRule="auto"/>
        <w:textAlignment w:val="baseline"/>
        <w:rPr>
          <w:rFonts w:ascii="Liberation Serif" w:eastAsia="Arial" w:hAnsi="Liberation Serif" w:cs="Arial"/>
          <w:color w:val="000000" w:themeColor="text1"/>
          <w:spacing w:val="40"/>
          <w:kern w:val="3"/>
          <w:sz w:val="24"/>
          <w:szCs w:val="36"/>
          <w:lang w:eastAsia="zh-CN" w:bidi="hi-IN"/>
        </w:rPr>
      </w:pPr>
    </w:p>
    <w:p w:rsidR="00DF2ABA" w:rsidRDefault="00DF2ABA" w:rsidP="00DF2ABA">
      <w:pPr>
        <w:tabs>
          <w:tab w:val="left" w:pos="3882"/>
        </w:tabs>
        <w:suppressAutoHyphens/>
        <w:autoSpaceDN w:val="0"/>
        <w:spacing w:after="0" w:line="240" w:lineRule="auto"/>
        <w:textAlignment w:val="baseline"/>
        <w:rPr>
          <w:rFonts w:ascii="Liberation Serif" w:eastAsia="Arial" w:hAnsi="Liberation Serif" w:cs="Arial"/>
          <w:color w:val="000000" w:themeColor="text1"/>
          <w:spacing w:val="40"/>
          <w:kern w:val="3"/>
          <w:sz w:val="24"/>
          <w:szCs w:val="36"/>
          <w:lang w:eastAsia="zh-CN" w:bidi="hi-IN"/>
        </w:rPr>
      </w:pPr>
    </w:p>
    <w:p w:rsidR="00DF2ABA" w:rsidRDefault="00DF2ABA" w:rsidP="00DF2ABA">
      <w:pPr>
        <w:tabs>
          <w:tab w:val="left" w:pos="3882"/>
        </w:tabs>
        <w:suppressAutoHyphens/>
        <w:autoSpaceDN w:val="0"/>
        <w:spacing w:after="0" w:line="240" w:lineRule="auto"/>
        <w:textAlignment w:val="baseline"/>
        <w:rPr>
          <w:rFonts w:ascii="Liberation Serif" w:eastAsia="Arial" w:hAnsi="Liberation Serif" w:cs="Arial"/>
          <w:color w:val="000000" w:themeColor="text1"/>
          <w:spacing w:val="40"/>
          <w:kern w:val="3"/>
          <w:sz w:val="24"/>
          <w:szCs w:val="36"/>
          <w:lang w:eastAsia="zh-CN" w:bidi="hi-IN"/>
        </w:rPr>
      </w:pPr>
    </w:p>
    <w:p w:rsidR="00DF2ABA" w:rsidRDefault="00DF2ABA" w:rsidP="00DF2ABA">
      <w:pPr>
        <w:tabs>
          <w:tab w:val="left" w:pos="3882"/>
        </w:tabs>
        <w:suppressAutoHyphens/>
        <w:autoSpaceDN w:val="0"/>
        <w:spacing w:after="0" w:line="240" w:lineRule="auto"/>
        <w:textAlignment w:val="baseline"/>
        <w:rPr>
          <w:rFonts w:ascii="Liberation Serif" w:eastAsia="Arial" w:hAnsi="Liberation Serif" w:cs="Arial"/>
          <w:color w:val="000000" w:themeColor="text1"/>
          <w:spacing w:val="40"/>
          <w:kern w:val="3"/>
          <w:sz w:val="24"/>
          <w:szCs w:val="36"/>
          <w:lang w:eastAsia="zh-CN" w:bidi="hi-IN"/>
        </w:rPr>
      </w:pPr>
    </w:p>
    <w:p w:rsidR="00DF2ABA" w:rsidRDefault="00DF2ABA" w:rsidP="00DF2ABA">
      <w:pPr>
        <w:tabs>
          <w:tab w:val="left" w:pos="3882"/>
        </w:tabs>
        <w:suppressAutoHyphens/>
        <w:autoSpaceDN w:val="0"/>
        <w:spacing w:after="0" w:line="240" w:lineRule="auto"/>
        <w:textAlignment w:val="baseline"/>
        <w:rPr>
          <w:rFonts w:ascii="Liberation Serif" w:eastAsia="Arial" w:hAnsi="Liberation Serif" w:cs="Arial"/>
          <w:color w:val="000000" w:themeColor="text1"/>
          <w:spacing w:val="40"/>
          <w:kern w:val="3"/>
          <w:sz w:val="24"/>
          <w:szCs w:val="36"/>
          <w:lang w:eastAsia="zh-CN" w:bidi="hi-IN"/>
        </w:rPr>
      </w:pPr>
    </w:p>
    <w:p w:rsidR="00DF2ABA" w:rsidRPr="00F445B3" w:rsidRDefault="00DF2ABA" w:rsidP="00DF2ABA">
      <w:pPr>
        <w:tabs>
          <w:tab w:val="left" w:pos="3882"/>
        </w:tabs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kern w:val="3"/>
          <w:szCs w:val="36"/>
          <w:lang w:eastAsia="zh-CN" w:bidi="hi-IN"/>
        </w:rPr>
      </w:pPr>
    </w:p>
    <w:p w:rsidR="00BC2416" w:rsidRPr="00F445B3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:rsidR="00BC2416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:rsidR="00EF082A" w:rsidRDefault="00EF082A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:rsidR="004D647D" w:rsidRPr="00F445B3" w:rsidRDefault="004D647D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REJONOWY ZARZĄD INFRASTRUKTURY W GDYNI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ul. Jana z Kolna 8 b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81-301 Gdynia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noProof/>
          <w:color w:val="111111"/>
          <w:kern w:val="3"/>
          <w:sz w:val="24"/>
          <w:szCs w:val="24"/>
          <w:lang w:eastAsia="pl-PL"/>
        </w:rPr>
        <w:drawing>
          <wp:inline distT="0" distB="0" distL="0" distR="0" wp14:anchorId="433581AF" wp14:editId="76BCEEC3">
            <wp:extent cx="1028509" cy="987327"/>
            <wp:effectExtent l="0" t="0" r="635" b="3810"/>
            <wp:docPr id="1" name="Obraz 2" descr="Logo8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365" cy="10102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4D647D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SPECYFIKACJA WARUNKÓW ZAMÓWIENIA</w:t>
      </w:r>
    </w:p>
    <w:p w:rsidR="00BC2416" w:rsidRPr="00BC2416" w:rsidRDefault="00BC2416" w:rsidP="004D647D">
      <w:pPr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dla postępowania o udzielenie zamówienia prowadzonego </w:t>
      </w: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br/>
        <w:t>w trybie przetargu nieograniczonego pn.:</w:t>
      </w:r>
    </w:p>
    <w:p w:rsidR="00BC2416" w:rsidRDefault="0042199E" w:rsidP="00BC2416">
      <w:pPr>
        <w:suppressAutoHyphens/>
        <w:autoSpaceDN w:val="0"/>
        <w:spacing w:after="0" w:line="240" w:lineRule="auto"/>
        <w:ind w:left="567" w:hanging="141"/>
        <w:jc w:val="center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</w:t>
      </w:r>
    </w:p>
    <w:p w:rsidR="0042199E" w:rsidRDefault="0042199E" w:rsidP="00BC2416">
      <w:pPr>
        <w:suppressAutoHyphens/>
        <w:autoSpaceDN w:val="0"/>
        <w:spacing w:after="0" w:line="240" w:lineRule="auto"/>
        <w:ind w:left="567" w:hanging="141"/>
        <w:jc w:val="center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F46790" w:rsidRDefault="0042199E" w:rsidP="00EF082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42199E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C</w:t>
      </w:r>
      <w:r w:rsidR="00AB1BDE" w:rsidRPr="0042199E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zęść</w:t>
      </w:r>
      <w:r w:rsidRPr="0042199E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I </w:t>
      </w:r>
      <w:r w:rsidR="00AB1BDE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zamówienia </w:t>
      </w:r>
      <w:r w:rsidRPr="0042199E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– Dostawa sprzętu kwaterunkowego</w:t>
      </w:r>
      <w:r w:rsidR="00F46790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</w:t>
      </w:r>
      <w:r w:rsidR="00EF082A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br/>
        <w:t xml:space="preserve">do budynku 13/61 w m. </w:t>
      </w:r>
      <w:r w:rsidR="00817964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Gdańsk Westerplatte</w:t>
      </w:r>
      <w:r w:rsidR="00EF082A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.</w:t>
      </w:r>
    </w:p>
    <w:p w:rsidR="0042199E" w:rsidRPr="0042199E" w:rsidRDefault="0042199E" w:rsidP="00817964">
      <w:pPr>
        <w:suppressAutoHyphens/>
        <w:autoSpaceDN w:val="0"/>
        <w:spacing w:after="0" w:line="240" w:lineRule="auto"/>
        <w:ind w:left="284"/>
        <w:jc w:val="center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817964" w:rsidRPr="00EF082A" w:rsidRDefault="00AB1BDE" w:rsidP="00EF082A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42199E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Część I</w:t>
      </w:r>
      <w:r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I</w:t>
      </w:r>
      <w:r w:rsidRPr="0042199E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zamówienia </w:t>
      </w:r>
      <w:r w:rsidR="00817964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– </w:t>
      </w:r>
      <w:r w:rsidR="0042199E" w:rsidRPr="0042199E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Dostawa sprzętu medycznego</w:t>
      </w:r>
      <w:r w:rsidR="00F46790" w:rsidRPr="00F46790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</w:t>
      </w:r>
      <w:r w:rsidR="00EF082A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br/>
        <w:t xml:space="preserve">do budynku 13/61 w m. </w:t>
      </w:r>
      <w:r w:rsidR="00817964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Gdańsk Westerplatte</w:t>
      </w:r>
      <w:r w:rsidR="00817964" w:rsidRPr="0042199E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.</w:t>
      </w:r>
    </w:p>
    <w:p w:rsidR="00BC2416" w:rsidRPr="00BC2416" w:rsidRDefault="00BC2416" w:rsidP="00817964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BC2416" w:rsidRDefault="00BC2416" w:rsidP="00BC2416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F46790" w:rsidRPr="00BC2416" w:rsidRDefault="00F46790" w:rsidP="00BC2416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BC2416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42199E" w:rsidRDefault="0042199E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EF082A" w:rsidRDefault="00EF082A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EF082A" w:rsidRDefault="00EF082A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EF082A" w:rsidRDefault="00EF082A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DF2ABA" w:rsidRDefault="00DF2ABA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DF2ABA" w:rsidRDefault="00DF2ABA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DF2ABA" w:rsidRDefault="00DF2ABA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DF2ABA" w:rsidRDefault="00DF2ABA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EF082A" w:rsidRDefault="00EF082A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EF082A" w:rsidRPr="00BC2416" w:rsidRDefault="00EF082A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Rozdział I. Nazwa oraz adres zamawiającego.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3545" w:hanging="3540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Nazwa:                     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ab/>
        <w:t>Skarb Państwa  - Rejonowy Zarząd Infrastruktury w Gdyni</w:t>
      </w:r>
    </w:p>
    <w:p w:rsidR="00BC2416" w:rsidRPr="00BC2416" w:rsidRDefault="00BC2416" w:rsidP="00BC2416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Adres: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ab/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ab/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ab/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ab/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ab/>
        <w:t>ul. Jana z Kolna 8b, 81-301 Gdynia</w:t>
      </w:r>
    </w:p>
    <w:p w:rsidR="00BC2416" w:rsidRPr="00BC2416" w:rsidRDefault="00BC2416" w:rsidP="00BC2416">
      <w:pPr>
        <w:suppressAutoHyphens/>
        <w:autoSpaceDN w:val="0"/>
        <w:spacing w:after="0" w:line="276" w:lineRule="auto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Numer telefonu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ab/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ab/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ab/>
        <w:t>261-266-094, 261-266-047</w:t>
      </w:r>
    </w:p>
    <w:p w:rsidR="00BC2416" w:rsidRPr="00BC2416" w:rsidRDefault="00BC2416" w:rsidP="00BC2416">
      <w:pPr>
        <w:suppressAutoHyphens/>
        <w:autoSpaceDN w:val="0"/>
        <w:spacing w:after="0" w:line="276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Adres poczty elektronicznej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ab/>
      </w:r>
      <w:r w:rsidRPr="00BC2416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rzigdynia.kancelaria@ron.mil.pl</w:t>
      </w:r>
    </w:p>
    <w:p w:rsidR="00BC2416" w:rsidRPr="00BC2416" w:rsidRDefault="00BC2416" w:rsidP="00BC2416">
      <w:pPr>
        <w:suppressAutoHyphens/>
        <w:autoSpaceDN w:val="0"/>
        <w:spacing w:after="0" w:line="276" w:lineRule="auto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000000" w:themeColor="text1"/>
          <w:kern w:val="3"/>
          <w:sz w:val="24"/>
          <w:szCs w:val="24"/>
          <w:lang w:eastAsia="zh-CN" w:bidi="hi-IN"/>
        </w:rPr>
        <w:t>Adres strony internetowej</w:t>
      </w:r>
      <w:r w:rsidRPr="00BC2416">
        <w:rPr>
          <w:rFonts w:ascii="Arial" w:eastAsia="SimSun" w:hAnsi="Arial" w:cs="Times New Roman"/>
          <w:color w:val="000000" w:themeColor="text1"/>
          <w:kern w:val="3"/>
          <w:sz w:val="24"/>
          <w:szCs w:val="24"/>
          <w:lang w:eastAsia="zh-CN" w:bidi="hi-IN"/>
        </w:rPr>
        <w:tab/>
      </w:r>
    </w:p>
    <w:p w:rsidR="00BC2416" w:rsidRPr="00BC2416" w:rsidRDefault="00BC2416" w:rsidP="00BC2416">
      <w:pPr>
        <w:tabs>
          <w:tab w:val="left" w:pos="-567"/>
          <w:tab w:val="left" w:pos="681"/>
        </w:tabs>
        <w:suppressAutoHyphens/>
        <w:autoSpaceDN w:val="0"/>
        <w:spacing w:after="0" w:line="276" w:lineRule="auto"/>
        <w:ind w:left="397" w:hanging="397"/>
        <w:jc w:val="both"/>
        <w:textAlignment w:val="baseline"/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000000" w:themeColor="text1"/>
          <w:kern w:val="3"/>
          <w:sz w:val="24"/>
          <w:szCs w:val="24"/>
          <w:lang w:eastAsia="zh-CN" w:bidi="hi-IN"/>
        </w:rPr>
        <w:t>Zamawiającego</w:t>
      </w:r>
      <w:r w:rsidRPr="00BC2416">
        <w:rPr>
          <w:rFonts w:ascii="Arial" w:eastAsia="SimSun" w:hAnsi="Arial" w:cs="Times New Roman"/>
          <w:color w:val="000000" w:themeColor="text1"/>
          <w:kern w:val="3"/>
          <w:sz w:val="24"/>
          <w:szCs w:val="24"/>
          <w:lang w:eastAsia="zh-CN" w:bidi="hi-IN"/>
        </w:rPr>
        <w:tab/>
        <w:t xml:space="preserve">                     </w:t>
      </w:r>
      <w:r w:rsidR="00EF082A">
        <w:rPr>
          <w:rFonts w:ascii="Arial" w:eastAsia="SimSun" w:hAnsi="Arial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Times New Roman"/>
          <w:color w:val="000000" w:themeColor="text1"/>
          <w:kern w:val="3"/>
          <w:sz w:val="24"/>
          <w:szCs w:val="24"/>
          <w:lang w:eastAsia="pl-PL" w:bidi="hi-IN"/>
        </w:rPr>
        <w:t>https://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>rzigdynia.wp.mil.pl</w:t>
      </w:r>
    </w:p>
    <w:p w:rsidR="00BC2416" w:rsidRPr="00BC2416" w:rsidRDefault="00BC2416" w:rsidP="00BC2416">
      <w:pPr>
        <w:suppressAutoHyphens/>
        <w:autoSpaceDN w:val="0"/>
        <w:spacing w:after="0" w:line="276" w:lineRule="auto"/>
        <w:ind w:left="3540" w:hanging="3540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Godziny dostępności kancelarii dla Wykonawców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ab/>
        <w:t>pn. – pt. 7:30 – 1</w:t>
      </w:r>
      <w:r w:rsidR="00EF082A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4:3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0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3540" w:hanging="3540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BC241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 xml:space="preserve">Rozdział II. Adres strony internetowej, na której udostępniane będą zmiany </w:t>
      </w:r>
      <w:r w:rsidRPr="00BC2416"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br/>
        <w:t>i wyjaśnienia treści Specyfikacji Warunków Zamówienia oraz inne dokumenty zamówienia bezpośrednio związane z postępowaniem o udzielenie zamówienia.</w:t>
      </w:r>
    </w:p>
    <w:p w:rsidR="00BC2416" w:rsidRPr="00BC2416" w:rsidRDefault="00BC2416" w:rsidP="00BC241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BC2416" w:rsidRPr="00817964" w:rsidRDefault="00BC2416" w:rsidP="00F45427">
      <w:pPr>
        <w:numPr>
          <w:ilvl w:val="0"/>
          <w:numId w:val="43"/>
        </w:numPr>
        <w:tabs>
          <w:tab w:val="left" w:pos="-567"/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Postępowanie prowadzone jest w języku polskim za pośrednictwem platformazakupowa.pl pod adresem </w:t>
      </w:r>
      <w:hyperlink r:id="rId10" w:history="1">
        <w:r w:rsidRPr="00BC2416">
          <w:rPr>
            <w:rFonts w:ascii="Arial" w:eastAsia="SimSun" w:hAnsi="Arial" w:cs="Times New Roman"/>
            <w:kern w:val="3"/>
            <w:sz w:val="24"/>
            <w:szCs w:val="24"/>
            <w:lang w:eastAsia="zh-CN" w:bidi="hi-IN"/>
          </w:rPr>
          <w:t>www.rzigdynia.wp.mil.pl</w:t>
        </w:r>
      </w:hyperlink>
    </w:p>
    <w:p w:rsidR="00817964" w:rsidRPr="00817964" w:rsidRDefault="00817964" w:rsidP="00817964">
      <w:pPr>
        <w:tabs>
          <w:tab w:val="left" w:pos="-567"/>
          <w:tab w:val="left" w:pos="28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BC2416" w:rsidRPr="00817964" w:rsidRDefault="00BC2416" w:rsidP="00817964">
      <w:pPr>
        <w:numPr>
          <w:ilvl w:val="0"/>
          <w:numId w:val="43"/>
        </w:numPr>
        <w:tabs>
          <w:tab w:val="left" w:pos="-567"/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817964">
        <w:rPr>
          <w:rFonts w:ascii="Arial" w:eastAsia="SimSun" w:hAnsi="Arial" w:cs="Times New Roman"/>
          <w:color w:val="111111"/>
          <w:kern w:val="3"/>
          <w:sz w:val="24"/>
          <w:szCs w:val="24"/>
          <w:lang w:eastAsia="pl-PL" w:bidi="hi-IN"/>
        </w:rPr>
        <w:t xml:space="preserve">Zmiany i wyjaśnienia treści Specyfikacji Warunków Zamówienia (zwanej dalej także SWZ) oraz inne dokumenty zamówienia bezpośrednio związane </w:t>
      </w:r>
      <w:r w:rsidRPr="00817964">
        <w:rPr>
          <w:rFonts w:ascii="Arial" w:eastAsia="SimSun" w:hAnsi="Arial" w:cs="Times New Roman"/>
          <w:color w:val="111111"/>
          <w:kern w:val="3"/>
          <w:sz w:val="24"/>
          <w:szCs w:val="24"/>
          <w:lang w:eastAsia="pl-PL" w:bidi="hi-IN"/>
        </w:rPr>
        <w:br/>
        <w:t xml:space="preserve">z postępowaniem o udzielenie zamówienia będą udostępniane na stronie internetowej: </w:t>
      </w:r>
      <w:r w:rsidRPr="00817964">
        <w:rPr>
          <w:rFonts w:ascii="Arial" w:eastAsia="SimSun" w:hAnsi="Arial" w:cs="Arial"/>
          <w:b/>
          <w:color w:val="111111"/>
          <w:kern w:val="3"/>
          <w:sz w:val="24"/>
          <w:szCs w:val="24"/>
          <w:lang w:eastAsia="pl-PL" w:bidi="hi-IN"/>
        </w:rPr>
        <w:t>https://</w:t>
      </w:r>
      <w:hyperlink r:id="rId11" w:history="1">
        <w:r w:rsidRPr="00817964">
          <w:rPr>
            <w:rFonts w:ascii="Arial" w:eastAsia="Times New Roman" w:hAnsi="Arial" w:cs="Arial"/>
            <w:b/>
            <w:color w:val="111111"/>
            <w:kern w:val="3"/>
            <w:sz w:val="24"/>
            <w:szCs w:val="24"/>
            <w:lang w:eastAsia="pl-PL" w:bidi="hi-IN"/>
          </w:rPr>
          <w:t>platformazakupowa.pl/</w:t>
        </w:r>
      </w:hyperlink>
      <w:r w:rsidRPr="0081796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transakcja/</w:t>
      </w:r>
      <w:r w:rsidR="003055D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1105309</w:t>
      </w:r>
    </w:p>
    <w:p w:rsidR="00BC2416" w:rsidRPr="00BC2416" w:rsidRDefault="00BC2416" w:rsidP="00BC2416">
      <w:pPr>
        <w:tabs>
          <w:tab w:val="left" w:pos="-567"/>
          <w:tab w:val="left" w:pos="681"/>
        </w:tabs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43"/>
        </w:numPr>
        <w:tabs>
          <w:tab w:val="left" w:pos="-567"/>
          <w:tab w:val="left" w:pos="681"/>
        </w:tabs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pl-PL" w:bidi="hi-IN"/>
        </w:rPr>
        <w:t>Zamawiający zaleca, aby wykonawcy na bieżąco monitorowali zmiany zamieszczane pod ww. adresem.</w:t>
      </w:r>
    </w:p>
    <w:p w:rsidR="00BC2416" w:rsidRPr="00BC2416" w:rsidRDefault="00BC2416" w:rsidP="00BC2416">
      <w:pPr>
        <w:tabs>
          <w:tab w:val="left" w:pos="-567"/>
          <w:tab w:val="left" w:pos="681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BC2416">
      <w:pPr>
        <w:tabs>
          <w:tab w:val="left" w:pos="568"/>
        </w:tabs>
        <w:suppressAutoHyphens/>
        <w:autoSpaceDN w:val="0"/>
        <w:spacing w:after="0" w:line="240" w:lineRule="auto"/>
        <w:ind w:left="284" w:hanging="284"/>
        <w:textAlignment w:val="baseline"/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Rozdział III. Uwagi ogólne</w:t>
      </w:r>
    </w:p>
    <w:p w:rsidR="00BC2416" w:rsidRPr="00A1029D" w:rsidRDefault="00BC2416" w:rsidP="00BC2416">
      <w:pPr>
        <w:tabs>
          <w:tab w:val="left" w:pos="568"/>
        </w:tabs>
        <w:suppressAutoHyphens/>
        <w:autoSpaceDN w:val="0"/>
        <w:spacing w:after="0" w:line="240" w:lineRule="auto"/>
        <w:ind w:left="284" w:hanging="284"/>
        <w:textAlignment w:val="baseline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4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Komunikacja między zamawiającym a wykonawcami odbywać się będzie 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br/>
        <w:t xml:space="preserve">przy użyciu środków komunikacji elektronicznej tj. przy użyciu Platformy zakupowej Rejonowego Zarządu Infrastruktury w Gdyni </w:t>
      </w:r>
      <w:r w:rsidR="00EF082A" w:rsidRPr="00EF082A">
        <w:rPr>
          <w:rFonts w:ascii="Arial" w:eastAsia="SimSun" w:hAnsi="Arial" w:cs="Arial"/>
          <w:color w:val="111111"/>
          <w:kern w:val="3"/>
          <w:sz w:val="24"/>
          <w:szCs w:val="24"/>
          <w:lang w:eastAsia="pl-PL" w:bidi="hi-IN"/>
        </w:rPr>
        <w:t>https://</w:t>
      </w:r>
      <w:hyperlink r:id="rId12" w:history="1">
        <w:r w:rsidRPr="00BC2416">
          <w:rPr>
            <w:rFonts w:ascii="Arial" w:eastAsia="Times New Roman" w:hAnsi="Arial" w:cs="Times New Roman"/>
            <w:color w:val="111111"/>
            <w:kern w:val="3"/>
            <w:sz w:val="24"/>
            <w:szCs w:val="24"/>
            <w:lang w:eastAsia="pl-PL" w:bidi="hi-IN"/>
          </w:rPr>
          <w:t>platformazakupowa.pl/pn/rzi_gdynia</w:t>
        </w:r>
      </w:hyperlink>
    </w:p>
    <w:p w:rsidR="00BC2416" w:rsidRPr="00A1029D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kern w:val="3"/>
          <w:sz w:val="24"/>
          <w:szCs w:val="24"/>
          <w:lang w:eastAsia="zh-CN" w:bidi="hi-IN"/>
        </w:rPr>
        <w:t>Wykonawca przystępując do niniejszego postępowania akceptuje warunki korzystania z platformazakupowa.pl określone w Regulaminie zamieszczonym na stronie internetowej pod linkiem w zakładce „Regulamin” oraz uznaje go za wiążący.</w:t>
      </w:r>
    </w:p>
    <w:p w:rsidR="00BC2416" w:rsidRPr="00A1029D" w:rsidRDefault="00BC2416" w:rsidP="00BC2416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Wykonawców” na stronie internetowej pod adresem: </w:t>
      </w:r>
      <w:hyperlink r:id="rId13" w:history="1">
        <w:r w:rsidRPr="00BC2416">
          <w:rPr>
            <w:rFonts w:ascii="Arial" w:eastAsia="SimSun" w:hAnsi="Arial" w:cs="Arial"/>
            <w:kern w:val="3"/>
            <w:sz w:val="24"/>
            <w:szCs w:val="24"/>
            <w:u w:val="single"/>
            <w:lang w:eastAsia="zh-CN" w:bidi="hi-IN"/>
          </w:rPr>
          <w:t>https://platformazakupowa.pl/strona/45-instrukcje</w:t>
        </w:r>
      </w:hyperlink>
    </w:p>
    <w:p w:rsidR="00BC2416" w:rsidRPr="00A1029D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:rsidR="00AB1BDE" w:rsidRDefault="00AB1BDE" w:rsidP="00AB1BD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BB77EE">
        <w:rPr>
          <w:rFonts w:ascii="Arial" w:hAnsi="Arial" w:cs="Arial"/>
        </w:rPr>
        <w:t xml:space="preserve">Zamawiający informuje, że wszystkie dokumenty, informacje, zawiadomienia, odpowiedzi na wnioski o wyjaśnienie treści SWZ i inne pisma umieszczane </w:t>
      </w:r>
      <w:r>
        <w:rPr>
          <w:rFonts w:ascii="Arial" w:hAnsi="Arial" w:cs="Arial"/>
        </w:rPr>
        <w:br/>
      </w:r>
      <w:r w:rsidRPr="00BB77EE">
        <w:rPr>
          <w:rFonts w:ascii="Arial" w:hAnsi="Arial" w:cs="Arial"/>
        </w:rPr>
        <w:t>na stronie prowadzonego postępowania oraz kierowane do Wykonawców w toku postępowania będą pochodziły od Zamawiającego i nie wymagają podpisu Zamawiającego. Dokumenty opatrzone podpisem Zamawiającego będą znajdowały się w aktach postępowania.</w:t>
      </w:r>
    </w:p>
    <w:p w:rsidR="00AB1BDE" w:rsidRPr="00AB1BDE" w:rsidRDefault="00AB1BDE" w:rsidP="00AB1BDE">
      <w:pPr>
        <w:pStyle w:val="Akapitzlist"/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:rsidR="00BC2416" w:rsidRPr="00BC2416" w:rsidRDefault="00BC2416" w:rsidP="00BC2416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W 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pl-PL" w:bidi="hi-IN"/>
        </w:rPr>
        <w:t>zakresie nieuregulowanym w niniejszej SWZ zastosowanie mają przepisy ustawy z dnia 11 września 2019 r. Prawo zamówień publicznych (zwanej dalej również Pzp) wraz z aktami wykonawczymi.</w:t>
      </w:r>
    </w:p>
    <w:p w:rsidR="003918E3" w:rsidRPr="004D647D" w:rsidRDefault="003918E3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Rozdział IV. Oznaczenie i tryb postępowania.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Cs/>
          <w:color w:val="111111"/>
          <w:kern w:val="3"/>
          <w:sz w:val="24"/>
          <w:szCs w:val="24"/>
          <w:lang w:eastAsia="pl-PL" w:bidi="hi-IN"/>
        </w:rPr>
        <w:t xml:space="preserve">Postępowanie, którego dotyczy niniejszy dokument oznaczone jest znakiem: </w:t>
      </w:r>
      <w:r w:rsidR="00EF082A"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10</w:t>
      </w:r>
      <w:r w:rsidR="00163910"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/WIB</w:t>
      </w:r>
      <w:r w:rsidRPr="00BC2416"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/202</w:t>
      </w:r>
      <w:r w:rsidR="00EF082A"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5</w:t>
      </w:r>
      <w:r w:rsidRPr="00BC2416"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.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pl-PL" w:bidi="hi-IN"/>
        </w:rPr>
        <w:t xml:space="preserve"> Wykonawcy we wszystkich kontaktach z zamawiającym powinni powoływać się na ten znak.</w:t>
      </w:r>
    </w:p>
    <w:p w:rsidR="00BC2416" w:rsidRPr="00A1029D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Times New Roman"/>
          <w:bCs/>
          <w:color w:val="111111"/>
          <w:kern w:val="3"/>
          <w:sz w:val="16"/>
          <w:szCs w:val="16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77"/>
        </w:numPr>
        <w:tabs>
          <w:tab w:val="left" w:pos="284"/>
        </w:tabs>
        <w:suppressAutoHyphens/>
        <w:autoSpaceDN w:val="0"/>
        <w:spacing w:after="200" w:line="240" w:lineRule="auto"/>
        <w:ind w:left="284" w:hanging="284"/>
        <w:jc w:val="both"/>
        <w:textAlignment w:val="baseline"/>
        <w:rPr>
          <w:rFonts w:ascii="Arial" w:eastAsia="SimSun" w:hAnsi="Arial" w:cs="Arial"/>
          <w:bCs/>
          <w:color w:val="000000" w:themeColor="text1"/>
          <w:kern w:val="3"/>
          <w:sz w:val="24"/>
          <w:szCs w:val="24"/>
          <w:lang w:eastAsia="pl-PL"/>
        </w:rPr>
      </w:pPr>
      <w:r w:rsidRPr="00BC2416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  <w:lang w:eastAsia="pl-PL"/>
        </w:rPr>
        <w:t xml:space="preserve">Postępowanie o udzielenie zamówienia prowadzone jest w trybie przetargu </w:t>
      </w:r>
      <w:r w:rsidRPr="00BC2416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  <w:lang w:eastAsia="pl-PL"/>
        </w:rPr>
        <w:br/>
        <w:t xml:space="preserve">nieograniczonego, 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 xml:space="preserve">na podstawie art. 132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ustawy z 11 września 2019 r. – Prawo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>zamówień publicznych.</w:t>
      </w:r>
    </w:p>
    <w:p w:rsidR="00BC2416" w:rsidRPr="00A1029D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Rozdział V. Kwota, jaką zamawiający zamierza przeznaczyć na realizację zamówienia.</w:t>
      </w:r>
    </w:p>
    <w:p w:rsidR="00BC2416" w:rsidRPr="00A1029D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Zamawiający, najpóźniej przed otwarciem ofert, udostępni na stronie internetowej prowadzonego postępowania informację o kwocie, jaką zamierza przeznaczyć 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br/>
        <w:t>na sfinansowanie zamówienia.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Rozdział VI. Przedmiot zamówienia.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842AF1" w:rsidRPr="00842AF1" w:rsidRDefault="00BC2416" w:rsidP="00543895">
      <w:pPr>
        <w:numPr>
          <w:ilvl w:val="2"/>
          <w:numId w:val="4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" w:hAnsi="Arial" w:cs="Times New Roman"/>
          <w:color w:val="FF0000"/>
          <w:kern w:val="3"/>
          <w:sz w:val="24"/>
          <w:szCs w:val="24"/>
          <w:lang w:eastAsia="zh-CN" w:bidi="hi-IN"/>
        </w:rPr>
      </w:pPr>
      <w:r w:rsidRPr="00163910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Przedmiotem niniejszego zamówienia jest: </w:t>
      </w:r>
    </w:p>
    <w:p w:rsidR="00163910" w:rsidRDefault="00817964" w:rsidP="00F904AA">
      <w:pPr>
        <w:pStyle w:val="Akapitzlist"/>
        <w:numPr>
          <w:ilvl w:val="0"/>
          <w:numId w:val="94"/>
        </w:numPr>
        <w:spacing w:after="0" w:line="276" w:lineRule="auto"/>
        <w:jc w:val="both"/>
        <w:rPr>
          <w:rFonts w:ascii="Arial" w:hAnsi="Arial" w:cs="Times New Roman"/>
          <w:b/>
          <w:color w:val="111111"/>
        </w:rPr>
      </w:pPr>
      <w:r w:rsidRPr="00543895">
        <w:rPr>
          <w:rFonts w:ascii="Arial" w:hAnsi="Arial" w:cs="Times New Roman"/>
          <w:b/>
          <w:color w:val="111111"/>
        </w:rPr>
        <w:t>C</w:t>
      </w:r>
      <w:r w:rsidR="00AB1BDE" w:rsidRPr="00543895">
        <w:rPr>
          <w:rFonts w:ascii="Arial" w:hAnsi="Arial" w:cs="Times New Roman"/>
          <w:b/>
          <w:color w:val="111111"/>
        </w:rPr>
        <w:t>zęść</w:t>
      </w:r>
      <w:r w:rsidRPr="00543895">
        <w:rPr>
          <w:rFonts w:ascii="Arial" w:hAnsi="Arial" w:cs="Times New Roman"/>
          <w:b/>
          <w:color w:val="111111"/>
        </w:rPr>
        <w:t xml:space="preserve"> I</w:t>
      </w:r>
      <w:r w:rsidR="00AB1BDE" w:rsidRPr="00543895">
        <w:rPr>
          <w:rFonts w:ascii="Arial" w:hAnsi="Arial" w:cs="Times New Roman"/>
          <w:b/>
          <w:color w:val="111111"/>
        </w:rPr>
        <w:t xml:space="preserve"> zamówienia</w:t>
      </w:r>
      <w:r w:rsidRPr="00543895">
        <w:rPr>
          <w:rFonts w:ascii="Arial" w:hAnsi="Arial" w:cs="Times New Roman"/>
          <w:b/>
          <w:color w:val="111111"/>
        </w:rPr>
        <w:t xml:space="preserve"> </w:t>
      </w:r>
      <w:r w:rsidR="00163910" w:rsidRPr="00543895">
        <w:rPr>
          <w:rFonts w:ascii="Arial" w:hAnsi="Arial" w:cs="Times New Roman"/>
          <w:b/>
          <w:color w:val="111111"/>
        </w:rPr>
        <w:t>– Dostawa sprzętu kwaterunkowego</w:t>
      </w:r>
      <w:r w:rsidRPr="00543895">
        <w:rPr>
          <w:rFonts w:ascii="Arial" w:hAnsi="Arial" w:cs="Times New Roman"/>
          <w:b/>
          <w:color w:val="111111"/>
        </w:rPr>
        <w:t xml:space="preserve"> do budynku 13/61 </w:t>
      </w:r>
      <w:r w:rsidR="00EF082A" w:rsidRPr="00543895">
        <w:rPr>
          <w:rFonts w:ascii="Arial" w:hAnsi="Arial" w:cs="Times New Roman"/>
          <w:b/>
          <w:color w:val="111111"/>
        </w:rPr>
        <w:t xml:space="preserve">w m. </w:t>
      </w:r>
      <w:r w:rsidRPr="00543895">
        <w:rPr>
          <w:rFonts w:ascii="Arial" w:hAnsi="Arial" w:cs="Times New Roman"/>
          <w:b/>
          <w:color w:val="111111"/>
        </w:rPr>
        <w:t>Gdańsk Westerplatte</w:t>
      </w:r>
      <w:r w:rsidR="00EF082A" w:rsidRPr="00543895">
        <w:rPr>
          <w:rFonts w:ascii="Arial" w:hAnsi="Arial" w:cs="Times New Roman"/>
          <w:b/>
          <w:color w:val="111111"/>
        </w:rPr>
        <w:t>.</w:t>
      </w:r>
    </w:p>
    <w:p w:rsidR="00163910" w:rsidRPr="00543895" w:rsidRDefault="00163910" w:rsidP="00F904AA">
      <w:pPr>
        <w:pStyle w:val="Akapitzlist"/>
        <w:numPr>
          <w:ilvl w:val="0"/>
          <w:numId w:val="94"/>
        </w:numPr>
        <w:spacing w:after="0" w:line="276" w:lineRule="auto"/>
        <w:jc w:val="both"/>
        <w:rPr>
          <w:rFonts w:ascii="Arial" w:hAnsi="Arial" w:cs="Times New Roman"/>
          <w:b/>
          <w:color w:val="111111"/>
        </w:rPr>
      </w:pPr>
      <w:r w:rsidRPr="00543895">
        <w:rPr>
          <w:rFonts w:ascii="Arial" w:hAnsi="Arial" w:cs="Times New Roman"/>
          <w:b/>
          <w:color w:val="111111"/>
        </w:rPr>
        <w:t>C</w:t>
      </w:r>
      <w:r w:rsidR="00AB1BDE" w:rsidRPr="00543895">
        <w:rPr>
          <w:rFonts w:ascii="Arial" w:hAnsi="Arial" w:cs="Times New Roman"/>
          <w:b/>
          <w:color w:val="111111"/>
        </w:rPr>
        <w:t>zęść</w:t>
      </w:r>
      <w:r w:rsidRPr="00543895">
        <w:rPr>
          <w:rFonts w:ascii="Arial" w:hAnsi="Arial" w:cs="Times New Roman"/>
          <w:b/>
          <w:color w:val="111111"/>
        </w:rPr>
        <w:t xml:space="preserve"> II </w:t>
      </w:r>
      <w:r w:rsidR="00AB1BDE" w:rsidRPr="00543895">
        <w:rPr>
          <w:rFonts w:ascii="Arial" w:hAnsi="Arial" w:cs="Times New Roman"/>
          <w:b/>
          <w:color w:val="111111"/>
        </w:rPr>
        <w:t xml:space="preserve">zamówienia </w:t>
      </w:r>
      <w:r w:rsidRPr="00543895">
        <w:rPr>
          <w:rFonts w:ascii="Arial" w:hAnsi="Arial" w:cs="Times New Roman"/>
          <w:b/>
          <w:color w:val="111111"/>
        </w:rPr>
        <w:t>- Dostawa sprzętu medycznego</w:t>
      </w:r>
      <w:r w:rsidR="00817964" w:rsidRPr="00543895">
        <w:rPr>
          <w:rFonts w:ascii="Arial" w:hAnsi="Arial" w:cs="Times New Roman"/>
          <w:b/>
          <w:color w:val="111111"/>
        </w:rPr>
        <w:t xml:space="preserve"> do budynku 13/61 </w:t>
      </w:r>
      <w:r w:rsidR="00AB1BDE" w:rsidRPr="00543895">
        <w:rPr>
          <w:rFonts w:ascii="Arial" w:hAnsi="Arial" w:cs="Times New Roman"/>
          <w:b/>
          <w:color w:val="111111"/>
        </w:rPr>
        <w:br/>
        <w:t xml:space="preserve">w m. </w:t>
      </w:r>
      <w:r w:rsidR="00817964" w:rsidRPr="00543895">
        <w:rPr>
          <w:rFonts w:ascii="Arial" w:hAnsi="Arial" w:cs="Times New Roman"/>
          <w:b/>
          <w:color w:val="111111"/>
        </w:rPr>
        <w:t>Gdańsk Westerplatte.</w:t>
      </w:r>
    </w:p>
    <w:p w:rsidR="004D647D" w:rsidRPr="004D647D" w:rsidRDefault="004D647D" w:rsidP="00817964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16"/>
          <w:szCs w:val="16"/>
          <w:lang w:eastAsia="zh-CN" w:bidi="hi-IN"/>
        </w:rPr>
      </w:pPr>
    </w:p>
    <w:p w:rsidR="00E17D48" w:rsidRDefault="00BC2416" w:rsidP="00F45427">
      <w:pPr>
        <w:numPr>
          <w:ilvl w:val="2"/>
          <w:numId w:val="4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A045C3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Szczegółowe określenie zakresu przedmiotu zamów</w:t>
      </w:r>
      <w:r w:rsidR="00842AF1" w:rsidRPr="00A045C3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ienia zawarte jest </w:t>
      </w:r>
      <w:r w:rsidR="00847421" w:rsidRPr="00A045C3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w</w:t>
      </w:r>
      <w:r w:rsidR="00E17D48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:</w:t>
      </w:r>
    </w:p>
    <w:p w:rsidR="00543895" w:rsidRPr="00543895" w:rsidRDefault="00543895" w:rsidP="00543895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16"/>
          <w:szCs w:val="16"/>
          <w:lang w:eastAsia="zh-CN" w:bidi="hi-IN"/>
        </w:rPr>
      </w:pPr>
    </w:p>
    <w:p w:rsidR="00D14FCC" w:rsidRDefault="00D14FCC" w:rsidP="00F904AA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Times New Roman"/>
          <w:color w:val="111111"/>
        </w:rPr>
      </w:pPr>
      <w:r w:rsidRPr="00E17D48">
        <w:rPr>
          <w:rFonts w:ascii="Arial" w:hAnsi="Arial" w:cs="Times New Roman"/>
          <w:color w:val="111111"/>
        </w:rPr>
        <w:t>Opis</w:t>
      </w:r>
      <w:r w:rsidR="00A1029D">
        <w:rPr>
          <w:rFonts w:ascii="Arial" w:hAnsi="Arial" w:cs="Times New Roman"/>
          <w:color w:val="111111"/>
        </w:rPr>
        <w:t>ie</w:t>
      </w:r>
      <w:r w:rsidRPr="00E17D48">
        <w:rPr>
          <w:rFonts w:ascii="Arial" w:hAnsi="Arial" w:cs="Times New Roman"/>
          <w:color w:val="111111"/>
        </w:rPr>
        <w:t xml:space="preserve"> przedmiotu zamówienia </w:t>
      </w:r>
      <w:r w:rsidR="00A1029D">
        <w:rPr>
          <w:rFonts w:ascii="Arial" w:hAnsi="Arial" w:cs="Times New Roman"/>
          <w:color w:val="111111"/>
        </w:rPr>
        <w:t xml:space="preserve">stanowiącym </w:t>
      </w:r>
      <w:r>
        <w:rPr>
          <w:rFonts w:ascii="Arial" w:hAnsi="Arial" w:cs="Times New Roman"/>
          <w:color w:val="111111"/>
        </w:rPr>
        <w:t>dla</w:t>
      </w:r>
      <w:r w:rsidRPr="00E17D48">
        <w:rPr>
          <w:rFonts w:ascii="Arial" w:hAnsi="Arial" w:cs="Times New Roman"/>
          <w:color w:val="111111"/>
        </w:rPr>
        <w:t xml:space="preserve"> cześć I</w:t>
      </w:r>
      <w:r w:rsidR="00A1029D">
        <w:rPr>
          <w:rFonts w:ascii="Arial" w:hAnsi="Arial" w:cs="Times New Roman"/>
          <w:color w:val="111111"/>
        </w:rPr>
        <w:t xml:space="preserve"> zamówienia</w:t>
      </w:r>
      <w:r w:rsidRPr="00E17D48">
        <w:rPr>
          <w:rFonts w:ascii="Arial" w:hAnsi="Arial" w:cs="Times New Roman"/>
          <w:color w:val="111111"/>
        </w:rPr>
        <w:t xml:space="preserve"> - </w:t>
      </w:r>
      <w:r w:rsidRPr="00E17D48">
        <w:rPr>
          <w:rFonts w:ascii="Arial" w:hAnsi="Arial" w:cs="Times New Roman"/>
          <w:b/>
          <w:color w:val="111111"/>
        </w:rPr>
        <w:t xml:space="preserve">załącznik nr 2 </w:t>
      </w:r>
      <w:r w:rsidRPr="00A1029D">
        <w:rPr>
          <w:rFonts w:ascii="Arial" w:hAnsi="Arial" w:cs="Times New Roman"/>
          <w:color w:val="111111"/>
        </w:rPr>
        <w:t>i</w:t>
      </w:r>
      <w:r w:rsidRPr="00E17D48">
        <w:rPr>
          <w:rFonts w:ascii="Arial" w:hAnsi="Arial" w:cs="Times New Roman"/>
          <w:b/>
          <w:color w:val="111111"/>
        </w:rPr>
        <w:t xml:space="preserve"> </w:t>
      </w:r>
      <w:r>
        <w:rPr>
          <w:rFonts w:ascii="Arial" w:hAnsi="Arial" w:cs="Times New Roman"/>
          <w:color w:val="111111"/>
        </w:rPr>
        <w:t>dla</w:t>
      </w:r>
      <w:r w:rsidRPr="00E17D48">
        <w:rPr>
          <w:rFonts w:ascii="Arial" w:hAnsi="Arial" w:cs="Times New Roman"/>
          <w:color w:val="111111"/>
        </w:rPr>
        <w:t xml:space="preserve"> cześć II </w:t>
      </w:r>
      <w:r w:rsidR="00A1029D">
        <w:rPr>
          <w:rFonts w:ascii="Arial" w:hAnsi="Arial" w:cs="Times New Roman"/>
          <w:color w:val="111111"/>
        </w:rPr>
        <w:t>zamówienia</w:t>
      </w:r>
      <w:r w:rsidR="00A1029D" w:rsidRPr="00E17D48">
        <w:rPr>
          <w:rFonts w:ascii="Arial" w:hAnsi="Arial" w:cs="Times New Roman"/>
          <w:color w:val="111111"/>
        </w:rPr>
        <w:t xml:space="preserve"> </w:t>
      </w:r>
      <w:r w:rsidRPr="00E17D48">
        <w:rPr>
          <w:rFonts w:ascii="Arial" w:hAnsi="Arial" w:cs="Times New Roman"/>
          <w:color w:val="111111"/>
        </w:rPr>
        <w:t xml:space="preserve">- </w:t>
      </w:r>
      <w:r w:rsidRPr="00E17D48">
        <w:rPr>
          <w:rFonts w:ascii="Arial" w:hAnsi="Arial" w:cs="Times New Roman"/>
          <w:b/>
          <w:color w:val="111111"/>
        </w:rPr>
        <w:t>załącznik 3</w:t>
      </w:r>
      <w:r>
        <w:rPr>
          <w:rFonts w:ascii="Arial" w:hAnsi="Arial" w:cs="Times New Roman"/>
          <w:color w:val="111111"/>
        </w:rPr>
        <w:t xml:space="preserve"> do SWZ,</w:t>
      </w:r>
      <w:r w:rsidRPr="00E17D48">
        <w:rPr>
          <w:rFonts w:ascii="Arial" w:hAnsi="Arial" w:cs="Times New Roman"/>
          <w:color w:val="111111"/>
        </w:rPr>
        <w:t xml:space="preserve"> </w:t>
      </w:r>
    </w:p>
    <w:p w:rsidR="00E17D48" w:rsidRDefault="00842AF1" w:rsidP="00F904AA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Times New Roman"/>
          <w:color w:val="111111"/>
        </w:rPr>
      </w:pPr>
      <w:r w:rsidRPr="00E17D48">
        <w:rPr>
          <w:rFonts w:ascii="Arial" w:hAnsi="Arial" w:cs="Times New Roman"/>
          <w:color w:val="111111"/>
        </w:rPr>
        <w:t>Formularz</w:t>
      </w:r>
      <w:r w:rsidR="00A1029D">
        <w:rPr>
          <w:rFonts w:ascii="Arial" w:hAnsi="Arial" w:cs="Times New Roman"/>
          <w:color w:val="111111"/>
        </w:rPr>
        <w:t>u</w:t>
      </w:r>
      <w:r w:rsidRPr="00E17D48">
        <w:rPr>
          <w:rFonts w:ascii="Arial" w:hAnsi="Arial" w:cs="Times New Roman"/>
          <w:color w:val="111111"/>
        </w:rPr>
        <w:t xml:space="preserve"> cenowy</w:t>
      </w:r>
      <w:r w:rsidR="00A1029D">
        <w:rPr>
          <w:rFonts w:ascii="Arial" w:hAnsi="Arial" w:cs="Times New Roman"/>
          <w:color w:val="111111"/>
        </w:rPr>
        <w:t>m</w:t>
      </w:r>
      <w:r w:rsidRPr="00E17D48">
        <w:rPr>
          <w:rFonts w:ascii="Arial" w:hAnsi="Arial" w:cs="Times New Roman"/>
          <w:color w:val="111111"/>
        </w:rPr>
        <w:t xml:space="preserve"> </w:t>
      </w:r>
      <w:r w:rsidR="00D14FCC">
        <w:rPr>
          <w:rFonts w:ascii="Arial" w:hAnsi="Arial" w:cs="Times New Roman"/>
          <w:color w:val="111111"/>
        </w:rPr>
        <w:t xml:space="preserve">dla </w:t>
      </w:r>
      <w:r w:rsidR="004D647D" w:rsidRPr="00E17D48">
        <w:rPr>
          <w:rFonts w:ascii="Arial" w:hAnsi="Arial" w:cs="Times New Roman"/>
          <w:color w:val="111111"/>
        </w:rPr>
        <w:t xml:space="preserve">cześć I </w:t>
      </w:r>
      <w:r w:rsidR="004D0A9A">
        <w:rPr>
          <w:rFonts w:ascii="Arial" w:hAnsi="Arial" w:cs="Times New Roman"/>
          <w:color w:val="111111"/>
        </w:rPr>
        <w:t>z</w:t>
      </w:r>
      <w:r w:rsidR="00A1029D">
        <w:rPr>
          <w:rFonts w:ascii="Arial" w:hAnsi="Arial" w:cs="Times New Roman"/>
          <w:color w:val="111111"/>
        </w:rPr>
        <w:t>amówienia</w:t>
      </w:r>
      <w:r w:rsidR="004D647D" w:rsidRPr="00E17D48">
        <w:rPr>
          <w:rFonts w:ascii="Arial" w:hAnsi="Arial" w:cs="Times New Roman"/>
          <w:color w:val="111111"/>
        </w:rPr>
        <w:t xml:space="preserve">- </w:t>
      </w:r>
      <w:r w:rsidR="00BC2416" w:rsidRPr="00E17D48">
        <w:rPr>
          <w:rFonts w:ascii="Arial" w:hAnsi="Arial" w:cs="Times New Roman"/>
          <w:b/>
          <w:color w:val="111111"/>
        </w:rPr>
        <w:t xml:space="preserve">załącznik nr </w:t>
      </w:r>
      <w:r w:rsidR="00847421" w:rsidRPr="00E17D48">
        <w:rPr>
          <w:rFonts w:ascii="Arial" w:hAnsi="Arial" w:cs="Times New Roman"/>
          <w:b/>
          <w:color w:val="111111"/>
        </w:rPr>
        <w:t>4</w:t>
      </w:r>
      <w:r w:rsidR="00196DAA" w:rsidRPr="00E17D48">
        <w:rPr>
          <w:rFonts w:ascii="Arial" w:hAnsi="Arial" w:cs="Times New Roman"/>
          <w:b/>
          <w:color w:val="111111"/>
        </w:rPr>
        <w:t xml:space="preserve"> </w:t>
      </w:r>
      <w:r w:rsidRPr="00E17D48">
        <w:rPr>
          <w:rFonts w:ascii="Arial" w:hAnsi="Arial" w:cs="Times New Roman"/>
          <w:b/>
          <w:color w:val="111111"/>
        </w:rPr>
        <w:t xml:space="preserve">i </w:t>
      </w:r>
      <w:r w:rsidR="00D14FCC" w:rsidRPr="00D14FCC">
        <w:rPr>
          <w:rFonts w:ascii="Arial" w:hAnsi="Arial" w:cs="Times New Roman"/>
          <w:color w:val="111111"/>
        </w:rPr>
        <w:t>dla</w:t>
      </w:r>
      <w:r w:rsidR="00D14FCC">
        <w:rPr>
          <w:rFonts w:ascii="Arial" w:hAnsi="Arial" w:cs="Times New Roman"/>
          <w:b/>
          <w:color w:val="111111"/>
        </w:rPr>
        <w:t xml:space="preserve"> </w:t>
      </w:r>
      <w:r w:rsidR="004D647D" w:rsidRPr="00E17D48">
        <w:rPr>
          <w:rFonts w:ascii="Arial" w:hAnsi="Arial" w:cs="Times New Roman"/>
          <w:color w:val="111111"/>
        </w:rPr>
        <w:t xml:space="preserve">cześć </w:t>
      </w:r>
      <w:r w:rsidR="00E17D48" w:rsidRPr="00E17D48">
        <w:rPr>
          <w:rFonts w:ascii="Arial" w:hAnsi="Arial" w:cs="Times New Roman"/>
          <w:color w:val="111111"/>
        </w:rPr>
        <w:t>I</w:t>
      </w:r>
      <w:r w:rsidR="004D647D" w:rsidRPr="00E17D48">
        <w:rPr>
          <w:rFonts w:ascii="Arial" w:hAnsi="Arial" w:cs="Times New Roman"/>
          <w:color w:val="111111"/>
        </w:rPr>
        <w:t xml:space="preserve">I </w:t>
      </w:r>
      <w:r w:rsidR="004D0A9A">
        <w:rPr>
          <w:rFonts w:ascii="Arial" w:hAnsi="Arial" w:cs="Times New Roman"/>
          <w:color w:val="111111"/>
        </w:rPr>
        <w:t>z</w:t>
      </w:r>
      <w:r w:rsidR="00A1029D">
        <w:rPr>
          <w:rFonts w:ascii="Arial" w:hAnsi="Arial" w:cs="Times New Roman"/>
          <w:color w:val="111111"/>
        </w:rPr>
        <w:t>amówienia</w:t>
      </w:r>
      <w:r w:rsidR="004D0A9A">
        <w:rPr>
          <w:rFonts w:ascii="Arial" w:hAnsi="Arial" w:cs="Times New Roman"/>
          <w:color w:val="111111"/>
        </w:rPr>
        <w:t xml:space="preserve"> </w:t>
      </w:r>
      <w:r w:rsidR="004D647D" w:rsidRPr="00E17D48">
        <w:rPr>
          <w:rFonts w:ascii="Arial" w:hAnsi="Arial" w:cs="Times New Roman"/>
          <w:color w:val="111111"/>
        </w:rPr>
        <w:t xml:space="preserve">- </w:t>
      </w:r>
      <w:r w:rsidR="00E17D48" w:rsidRPr="00E17D48">
        <w:rPr>
          <w:rFonts w:ascii="Arial" w:hAnsi="Arial" w:cs="Times New Roman"/>
          <w:color w:val="111111"/>
        </w:rPr>
        <w:t xml:space="preserve"> </w:t>
      </w:r>
      <w:r w:rsidR="00E17D48" w:rsidRPr="00E17D48">
        <w:rPr>
          <w:rFonts w:ascii="Arial" w:hAnsi="Arial" w:cs="Times New Roman"/>
          <w:b/>
          <w:color w:val="111111"/>
        </w:rPr>
        <w:t xml:space="preserve">załącznik nr </w:t>
      </w:r>
      <w:r w:rsidR="00847421" w:rsidRPr="00E17D48">
        <w:rPr>
          <w:rFonts w:ascii="Arial" w:hAnsi="Arial" w:cs="Times New Roman"/>
          <w:b/>
          <w:color w:val="111111"/>
        </w:rPr>
        <w:t>5</w:t>
      </w:r>
      <w:r w:rsidR="00BC2416" w:rsidRPr="00E17D48">
        <w:rPr>
          <w:rFonts w:ascii="Arial" w:hAnsi="Arial" w:cs="Times New Roman"/>
          <w:b/>
          <w:color w:val="111111"/>
        </w:rPr>
        <w:t xml:space="preserve"> </w:t>
      </w:r>
      <w:r w:rsidRPr="00E17D48">
        <w:rPr>
          <w:rFonts w:ascii="Arial" w:hAnsi="Arial" w:cs="Times New Roman"/>
          <w:color w:val="111111"/>
        </w:rPr>
        <w:t>do SWZ</w:t>
      </w:r>
      <w:r w:rsidR="00D14FCC">
        <w:rPr>
          <w:rFonts w:ascii="Arial" w:hAnsi="Arial" w:cs="Times New Roman"/>
          <w:color w:val="111111"/>
        </w:rPr>
        <w:t>.</w:t>
      </w:r>
    </w:p>
    <w:p w:rsid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16"/>
          <w:szCs w:val="16"/>
          <w:lang w:eastAsia="zh-CN" w:bidi="hi-IN"/>
        </w:rPr>
      </w:pPr>
    </w:p>
    <w:p w:rsidR="004D0A9A" w:rsidRPr="00A1029D" w:rsidRDefault="004D0A9A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2"/>
          <w:numId w:val="4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Przedmiot zamówienia jest oznaczony kodem zamówienia według Wspólnego      </w:t>
      </w:r>
      <w:r w:rsidR="00EE10FA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   Słownika Zamówień: 39000000-2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.</w:t>
      </w:r>
    </w:p>
    <w:p w:rsidR="00BC2416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111111"/>
          <w:kern w:val="3"/>
          <w:sz w:val="16"/>
          <w:szCs w:val="16"/>
          <w:lang w:eastAsia="zh-CN" w:bidi="hi-IN"/>
        </w:rPr>
      </w:pPr>
    </w:p>
    <w:p w:rsidR="004D0A9A" w:rsidRPr="00094965" w:rsidRDefault="004D0A9A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111111"/>
          <w:kern w:val="3"/>
          <w:sz w:val="16"/>
          <w:szCs w:val="16"/>
          <w:lang w:eastAsia="zh-CN" w:bidi="hi-IN"/>
        </w:rPr>
      </w:pPr>
    </w:p>
    <w:p w:rsidR="006937CD" w:rsidRPr="00094965" w:rsidRDefault="00BC2416" w:rsidP="006937CD">
      <w:pPr>
        <w:numPr>
          <w:ilvl w:val="0"/>
          <w:numId w:val="4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Arial"/>
          <w:color w:val="111111"/>
          <w:kern w:val="3"/>
          <w:sz w:val="28"/>
          <w:szCs w:val="24"/>
          <w:lang w:eastAsia="zh-CN" w:bidi="hi-IN"/>
        </w:rPr>
      </w:pPr>
      <w:r w:rsidRPr="00EE10FA">
        <w:rPr>
          <w:rFonts w:ascii="Arial" w:eastAsia="SimSun" w:hAnsi="Arial" w:cs="Arial"/>
          <w:kern w:val="3"/>
          <w:sz w:val="24"/>
          <w:szCs w:val="20"/>
          <w:lang w:eastAsia="zh-CN"/>
        </w:rPr>
        <w:t xml:space="preserve">Wykonawca zobowiązany jest dostarczyć produkty, będące przedmiotem </w:t>
      </w:r>
      <w:r w:rsidRPr="00EE10FA">
        <w:rPr>
          <w:rFonts w:ascii="Arial" w:eastAsia="SimSun" w:hAnsi="Arial" w:cs="Arial"/>
          <w:kern w:val="3"/>
          <w:sz w:val="24"/>
          <w:szCs w:val="20"/>
          <w:lang w:eastAsia="zh-CN"/>
        </w:rPr>
        <w:br/>
      </w:r>
      <w:r w:rsidRPr="00094965">
        <w:rPr>
          <w:rFonts w:ascii="Arial" w:eastAsia="SimSun" w:hAnsi="Arial" w:cs="Arial"/>
          <w:kern w:val="3"/>
          <w:sz w:val="24"/>
          <w:szCs w:val="20"/>
          <w:lang w:eastAsia="zh-CN"/>
        </w:rPr>
        <w:t xml:space="preserve">zamówienia fabrycznie nowe, pochodzące z produkcji </w:t>
      </w:r>
      <w:r w:rsidR="00D14FCC" w:rsidRPr="00094965">
        <w:rPr>
          <w:rFonts w:ascii="Arial" w:eastAsia="SimSun" w:hAnsi="Arial" w:cs="Arial"/>
          <w:kern w:val="3"/>
          <w:sz w:val="24"/>
          <w:szCs w:val="20"/>
          <w:lang w:eastAsia="zh-CN"/>
        </w:rPr>
        <w:t>2025</w:t>
      </w:r>
      <w:r w:rsidRPr="00094965">
        <w:rPr>
          <w:rFonts w:ascii="Arial" w:eastAsia="SimSun" w:hAnsi="Arial" w:cs="Arial"/>
          <w:kern w:val="3"/>
          <w:sz w:val="24"/>
          <w:szCs w:val="20"/>
          <w:lang w:eastAsia="zh-CN"/>
        </w:rPr>
        <w:t xml:space="preserve"> roku, wolne </w:t>
      </w:r>
      <w:r w:rsidR="00D14FCC" w:rsidRPr="00094965">
        <w:rPr>
          <w:rFonts w:ascii="Arial" w:eastAsia="SimSun" w:hAnsi="Arial" w:cs="Arial"/>
          <w:kern w:val="3"/>
          <w:sz w:val="24"/>
          <w:szCs w:val="20"/>
          <w:lang w:eastAsia="zh-CN"/>
        </w:rPr>
        <w:br/>
      </w:r>
      <w:r w:rsidRPr="00094965">
        <w:rPr>
          <w:rFonts w:ascii="Arial" w:eastAsia="SimSun" w:hAnsi="Arial" w:cs="Arial"/>
          <w:kern w:val="3"/>
          <w:sz w:val="24"/>
          <w:szCs w:val="20"/>
          <w:lang w:eastAsia="zh-CN"/>
        </w:rPr>
        <w:t>od wad fizycznych i prawnych oraz zgo</w:t>
      </w:r>
      <w:r w:rsidR="00EE10FA" w:rsidRPr="00094965">
        <w:rPr>
          <w:rFonts w:ascii="Arial" w:eastAsia="SimSun" w:hAnsi="Arial" w:cs="Arial"/>
          <w:kern w:val="3"/>
          <w:sz w:val="24"/>
          <w:szCs w:val="20"/>
          <w:lang w:eastAsia="zh-CN"/>
        </w:rPr>
        <w:t>dne z zapisami zawartymi w SWZ</w:t>
      </w:r>
      <w:r w:rsidR="00EE10FA">
        <w:rPr>
          <w:rFonts w:ascii="Arial" w:eastAsia="SimSun" w:hAnsi="Arial" w:cs="Arial"/>
          <w:kern w:val="3"/>
          <w:sz w:val="24"/>
          <w:szCs w:val="20"/>
          <w:lang w:eastAsia="zh-CN"/>
        </w:rPr>
        <w:t xml:space="preserve"> </w:t>
      </w:r>
      <w:r w:rsidR="00D14FCC">
        <w:rPr>
          <w:rFonts w:ascii="Arial" w:eastAsia="SimSun" w:hAnsi="Arial" w:cs="Arial"/>
          <w:kern w:val="3"/>
          <w:sz w:val="24"/>
          <w:szCs w:val="20"/>
          <w:lang w:eastAsia="zh-CN"/>
        </w:rPr>
        <w:br/>
      </w:r>
      <w:r w:rsidR="00EE10FA">
        <w:rPr>
          <w:rFonts w:ascii="Arial" w:eastAsia="SimSun" w:hAnsi="Arial" w:cs="Arial"/>
          <w:kern w:val="3"/>
          <w:sz w:val="24"/>
          <w:szCs w:val="20"/>
          <w:lang w:eastAsia="zh-CN"/>
        </w:rPr>
        <w:t xml:space="preserve">oraz </w:t>
      </w:r>
      <w:r w:rsidR="00C111DF">
        <w:rPr>
          <w:rFonts w:ascii="Arial" w:eastAsia="SimSun" w:hAnsi="Arial" w:cs="Arial"/>
          <w:kern w:val="3"/>
          <w:sz w:val="24"/>
          <w:szCs w:val="20"/>
          <w:lang w:eastAsia="zh-CN"/>
        </w:rPr>
        <w:t>OPZ</w:t>
      </w:r>
      <w:r w:rsidR="00094965" w:rsidRPr="00094965">
        <w:rPr>
          <w:rFonts w:ascii="Arial" w:hAnsi="Arial" w:cs="Arial"/>
          <w:sz w:val="24"/>
        </w:rPr>
        <w:t>.</w:t>
      </w:r>
    </w:p>
    <w:p w:rsidR="00094965" w:rsidRPr="00094965" w:rsidRDefault="00094965" w:rsidP="00094965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Arial"/>
          <w:color w:val="111111"/>
          <w:kern w:val="3"/>
          <w:sz w:val="16"/>
          <w:szCs w:val="16"/>
          <w:lang w:eastAsia="zh-CN" w:bidi="hi-IN"/>
        </w:rPr>
      </w:pPr>
    </w:p>
    <w:p w:rsidR="006937CD" w:rsidRPr="006937CD" w:rsidRDefault="006937CD" w:rsidP="006937CD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Times New Roman"/>
          <w:color w:val="111111"/>
        </w:rPr>
      </w:pPr>
      <w:r>
        <w:rPr>
          <w:rFonts w:ascii="Arial" w:hAnsi="Arial" w:cs="Times New Roman"/>
          <w:color w:val="111111"/>
        </w:rPr>
        <w:t>Zamawiający wymaga aby dostarczone wyroby zostały oznakowane kodem kreskowym w systemie GS1 – dotyczy części I oraz części II zamówienia.</w:t>
      </w:r>
    </w:p>
    <w:p w:rsidR="00BC2416" w:rsidRPr="00A1029D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color w:val="111111"/>
          <w:kern w:val="3"/>
          <w:sz w:val="16"/>
          <w:szCs w:val="16"/>
          <w:lang w:eastAsia="zh-CN" w:bidi="hi-IN"/>
        </w:rPr>
      </w:pPr>
    </w:p>
    <w:p w:rsidR="00BC2416" w:rsidRDefault="00BC2416" w:rsidP="00BC2416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W terminie 7 dni przed rozpoczęciem realizacji dostawy wykonawca zobowiązany jest do dostarczenia do zamawiającego wypełnionych kart wyrobu</w:t>
      </w:r>
      <w:r w:rsidR="00847421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 – wzór karty stanowi </w:t>
      </w:r>
      <w:r w:rsidR="00847421" w:rsidRPr="00847421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załącznik nr 6</w:t>
      </w:r>
      <w:r w:rsidR="00A1029D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</w:t>
      </w:r>
      <w:r w:rsidR="00A1029D" w:rsidRPr="00A1029D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do SWZ</w:t>
      </w:r>
      <w:r w:rsidRPr="00A1029D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.</w:t>
      </w:r>
    </w:p>
    <w:p w:rsidR="00A1029D" w:rsidRPr="00A1029D" w:rsidRDefault="00A1029D" w:rsidP="00A1029D">
      <w:pPr>
        <w:pStyle w:val="Akapitzlist"/>
        <w:spacing w:after="0"/>
        <w:rPr>
          <w:rFonts w:ascii="Arial" w:hAnsi="Arial" w:cs="Times New Roman"/>
          <w:color w:val="111111"/>
          <w:sz w:val="16"/>
          <w:szCs w:val="16"/>
        </w:rPr>
      </w:pPr>
    </w:p>
    <w:p w:rsidR="00BC2416" w:rsidRPr="00BC2416" w:rsidRDefault="00BC2416" w:rsidP="00BC2416">
      <w:pPr>
        <w:numPr>
          <w:ilvl w:val="0"/>
          <w:numId w:val="2"/>
        </w:numPr>
        <w:suppressAutoHyphens/>
        <w:autoSpaceDN w:val="0"/>
        <w:spacing w:after="200" w:line="240" w:lineRule="auto"/>
        <w:ind w:left="284" w:hanging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lastRenderedPageBreak/>
        <w:t>Zamawiający wymaga udzielenia rękojmi na</w:t>
      </w:r>
      <w:r w:rsidR="00C111DF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 oferowany przedmiot na okres 24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 miesięcy licząc od dnia podpisania Protokołu odbioru końcowego przedmiotu umowy bez zastrzeże</w:t>
      </w:r>
      <w:r w:rsidRPr="00BC2416">
        <w:rPr>
          <w:rFonts w:ascii="Arial" w:eastAsia="SimSun" w:hAnsi="Arial" w:cs="Arial"/>
          <w:color w:val="111111"/>
          <w:kern w:val="3"/>
          <w:sz w:val="24"/>
          <w:szCs w:val="24"/>
          <w:lang w:eastAsia="zh-CN" w:bidi="hi-IN"/>
        </w:rPr>
        <w:t>ń.</w:t>
      </w:r>
    </w:p>
    <w:p w:rsidR="00C111DF" w:rsidRDefault="00BC2416" w:rsidP="003918E3">
      <w:pPr>
        <w:numPr>
          <w:ilvl w:val="0"/>
          <w:numId w:val="2"/>
        </w:numPr>
        <w:suppressAutoHyphens/>
        <w:autoSpaceDN w:val="0"/>
        <w:spacing w:after="200" w:line="240" w:lineRule="auto"/>
        <w:ind w:left="284" w:hanging="284"/>
        <w:jc w:val="both"/>
        <w:textAlignment w:val="baseline"/>
        <w:rPr>
          <w:rFonts w:ascii="Arial" w:eastAsia="SimSun" w:hAnsi="Arial" w:cs="Times New Roman"/>
          <w:i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Zamawiający wymaga udzielenia gwarancji na oferowany przedmiot tj.: na okres nie krótszy niż 24 miesiące i nie dłuższy niż 36 miesięcy liczony od dnia podpisania protokołu odbioru końcowego przedmiotu umowy bez zastrzeżeń. </w:t>
      </w:r>
      <w:r w:rsidRPr="00D14FCC">
        <w:rPr>
          <w:rFonts w:ascii="Arial" w:eastAsia="SimSun" w:hAnsi="Arial" w:cs="Times New Roman" w:hint="eastAsia"/>
          <w:i/>
          <w:color w:val="111111"/>
          <w:kern w:val="3"/>
          <w:sz w:val="24"/>
          <w:szCs w:val="24"/>
          <w:lang w:eastAsia="zh-CN" w:bidi="hi-IN"/>
        </w:rPr>
        <w:t xml:space="preserve">Okres gwarancji jest jednym z </w:t>
      </w:r>
      <w:r w:rsidRPr="00D14FCC">
        <w:rPr>
          <w:rFonts w:ascii="Arial" w:eastAsia="SimSun" w:hAnsi="Arial" w:cs="Times New Roman"/>
          <w:i/>
          <w:color w:val="111111"/>
          <w:kern w:val="3"/>
          <w:sz w:val="24"/>
          <w:szCs w:val="24"/>
          <w:lang w:eastAsia="zh-CN" w:bidi="hi-IN"/>
        </w:rPr>
        <w:t xml:space="preserve">kryteriów </w:t>
      </w:r>
      <w:r w:rsidRPr="00D14FCC">
        <w:rPr>
          <w:rFonts w:ascii="Arial" w:eastAsia="SimSun" w:hAnsi="Arial" w:cs="Times New Roman" w:hint="eastAsia"/>
          <w:i/>
          <w:color w:val="111111"/>
          <w:kern w:val="3"/>
          <w:sz w:val="24"/>
          <w:szCs w:val="24"/>
          <w:lang w:eastAsia="zh-CN" w:bidi="hi-IN"/>
        </w:rPr>
        <w:t xml:space="preserve">oceny ofert. </w:t>
      </w:r>
    </w:p>
    <w:p w:rsidR="00094965" w:rsidRPr="00094965" w:rsidRDefault="00094965" w:rsidP="00094965">
      <w:pPr>
        <w:numPr>
          <w:ilvl w:val="0"/>
          <w:numId w:val="2"/>
        </w:numPr>
        <w:suppressAutoHyphens/>
        <w:autoSpaceDN w:val="0"/>
        <w:spacing w:after="200" w:line="240" w:lineRule="auto"/>
        <w:ind w:left="284" w:hanging="426"/>
        <w:jc w:val="both"/>
        <w:textAlignment w:val="baseline"/>
        <w:rPr>
          <w:rFonts w:ascii="Arial" w:eastAsia="SimSun" w:hAnsi="Arial" w:cs="Times New Roman"/>
          <w:i/>
          <w:color w:val="111111"/>
          <w:kern w:val="3"/>
          <w:sz w:val="28"/>
          <w:szCs w:val="24"/>
          <w:lang w:eastAsia="zh-CN" w:bidi="hi-IN"/>
        </w:rPr>
      </w:pPr>
      <w:r w:rsidRPr="00094965">
        <w:rPr>
          <w:rFonts w:ascii="Arial" w:hAnsi="Arial" w:cs="Times New Roman"/>
          <w:color w:val="111111"/>
          <w:sz w:val="24"/>
        </w:rPr>
        <w:t xml:space="preserve">Termin gwarancji i rękojmi na dostarczone wyroby rozpoczyna się od dnia podpisania protokołu odbioru </w:t>
      </w:r>
      <w:r w:rsidR="003055DF">
        <w:rPr>
          <w:rFonts w:ascii="Arial" w:hAnsi="Arial" w:cs="Times New Roman"/>
          <w:color w:val="111111"/>
          <w:sz w:val="24"/>
        </w:rPr>
        <w:t>końcowego przedmiotu umowy</w:t>
      </w:r>
      <w:r w:rsidRPr="00094965">
        <w:rPr>
          <w:rFonts w:ascii="Arial" w:hAnsi="Arial" w:cs="Times New Roman"/>
          <w:color w:val="111111"/>
          <w:sz w:val="24"/>
        </w:rPr>
        <w:t xml:space="preserve"> bez zastrzeżeń.</w:t>
      </w:r>
    </w:p>
    <w:p w:rsidR="00C111DF" w:rsidRPr="00A1029D" w:rsidRDefault="00C111DF" w:rsidP="00BC2416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b/>
          <w:sz w:val="16"/>
          <w:szCs w:val="16"/>
          <w:lang w:bidi="en-US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Rozdział VII. Wizja lokalna.</w:t>
      </w:r>
    </w:p>
    <w:p w:rsid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16"/>
          <w:szCs w:val="16"/>
          <w:lang w:eastAsia="zh-CN" w:bidi="hi-IN"/>
        </w:rPr>
      </w:pPr>
    </w:p>
    <w:p w:rsidR="003055DF" w:rsidRPr="001C5BAF" w:rsidRDefault="003055DF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16"/>
          <w:szCs w:val="16"/>
          <w:lang w:eastAsia="zh-CN" w:bidi="hi-IN"/>
        </w:rPr>
      </w:pPr>
    </w:p>
    <w:p w:rsidR="001C5BAF" w:rsidRPr="00BB77EE" w:rsidRDefault="001C5BAF" w:rsidP="00F904AA">
      <w:pPr>
        <w:pStyle w:val="Akapitzlist"/>
        <w:numPr>
          <w:ilvl w:val="0"/>
          <w:numId w:val="88"/>
        </w:numPr>
        <w:suppressAutoHyphens w:val="0"/>
        <w:autoSpaceDN/>
        <w:spacing w:after="0"/>
        <w:jc w:val="both"/>
        <w:textAlignment w:val="auto"/>
        <w:rPr>
          <w:rFonts w:ascii="Arial" w:hAnsi="Arial" w:cs="Arial"/>
        </w:rPr>
      </w:pPr>
      <w:r w:rsidRPr="00BB77EE">
        <w:rPr>
          <w:rFonts w:ascii="Arial" w:hAnsi="Arial" w:cs="Arial"/>
        </w:rPr>
        <w:t>Zamawiający nie wymaga obowiązkowego uczestnictwa w wizji lokalnej.</w:t>
      </w:r>
    </w:p>
    <w:p w:rsidR="001C5BAF" w:rsidRPr="001C5BAF" w:rsidRDefault="001C5BAF" w:rsidP="001C5BAF">
      <w:pPr>
        <w:pStyle w:val="Akapitzlist"/>
        <w:spacing w:after="0"/>
        <w:ind w:left="360"/>
        <w:jc w:val="both"/>
        <w:rPr>
          <w:rFonts w:ascii="Arial" w:hAnsi="Arial" w:cs="Arial"/>
          <w:sz w:val="16"/>
          <w:szCs w:val="16"/>
        </w:rPr>
      </w:pPr>
    </w:p>
    <w:p w:rsidR="001C5BAF" w:rsidRPr="00BB77EE" w:rsidRDefault="001C5BAF" w:rsidP="00F904AA">
      <w:pPr>
        <w:pStyle w:val="Akapitzlist"/>
        <w:numPr>
          <w:ilvl w:val="0"/>
          <w:numId w:val="88"/>
        </w:numPr>
        <w:suppressAutoHyphens w:val="0"/>
        <w:autoSpaceDN/>
        <w:spacing w:after="0"/>
        <w:jc w:val="both"/>
        <w:textAlignment w:val="auto"/>
        <w:rPr>
          <w:rFonts w:ascii="Arial" w:hAnsi="Arial" w:cs="Arial"/>
        </w:rPr>
      </w:pPr>
      <w:r w:rsidRPr="00BB77EE">
        <w:rPr>
          <w:rFonts w:ascii="Arial" w:hAnsi="Arial" w:cs="Arial"/>
        </w:rPr>
        <w:t xml:space="preserve">Zamawiający umożliwi wykonawcom odbycie wizji lokalnej przed złożeniem oferty. </w:t>
      </w:r>
    </w:p>
    <w:p w:rsidR="001C5BAF" w:rsidRPr="00BB77EE" w:rsidRDefault="001C5BAF" w:rsidP="001C5BAF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:rsidR="001C5BAF" w:rsidRPr="00BB77EE" w:rsidRDefault="001C5BAF" w:rsidP="00F904AA">
      <w:pPr>
        <w:pStyle w:val="Akapitzlist"/>
        <w:numPr>
          <w:ilvl w:val="0"/>
          <w:numId w:val="88"/>
        </w:numPr>
        <w:suppressAutoHyphens w:val="0"/>
        <w:autoSpaceDN/>
        <w:spacing w:after="0"/>
        <w:jc w:val="both"/>
        <w:textAlignment w:val="auto"/>
        <w:rPr>
          <w:rFonts w:ascii="Arial" w:hAnsi="Arial" w:cs="Arial"/>
        </w:rPr>
      </w:pPr>
      <w:r w:rsidRPr="00BB77EE">
        <w:rPr>
          <w:rFonts w:ascii="Arial" w:hAnsi="Arial"/>
          <w:color w:val="111111"/>
        </w:rPr>
        <w:t xml:space="preserve">W przypadku chęci odbycia wizji lokalnej należy </w:t>
      </w:r>
      <w:r w:rsidRPr="00BB77EE">
        <w:rPr>
          <w:rFonts w:ascii="Arial" w:hAnsi="Arial" w:cs="Arial"/>
        </w:rPr>
        <w:t>pisemnie poinformować zamawiającego w terminie co najmniej</w:t>
      </w:r>
      <w:r w:rsidRPr="00BB77EE">
        <w:rPr>
          <w:rFonts w:ascii="Arial" w:hAnsi="Arial"/>
          <w:color w:val="111111"/>
        </w:rPr>
        <w:t xml:space="preserve"> 3 dni przed terminem składania ofert</w:t>
      </w:r>
      <w:r w:rsidRPr="00BB77EE">
        <w:rPr>
          <w:rFonts w:ascii="Arial" w:hAnsi="Arial" w:cs="Arial"/>
        </w:rPr>
        <w:t xml:space="preserve"> </w:t>
      </w:r>
      <w:r w:rsidR="003F60E2">
        <w:rPr>
          <w:rFonts w:ascii="Arial" w:hAnsi="Arial" w:cs="Arial"/>
        </w:rPr>
        <w:br/>
      </w:r>
      <w:r w:rsidR="003055DF">
        <w:rPr>
          <w:rFonts w:ascii="Arial" w:hAnsi="Arial" w:cs="Arial"/>
        </w:rPr>
        <w:t>o</w:t>
      </w:r>
      <w:r w:rsidRPr="00BB77EE">
        <w:rPr>
          <w:rFonts w:ascii="Arial" w:hAnsi="Arial" w:cs="Arial"/>
        </w:rPr>
        <w:t xml:space="preserve">raz </w:t>
      </w:r>
      <w:r w:rsidR="003055DF">
        <w:rPr>
          <w:rFonts w:ascii="Arial" w:hAnsi="Arial" w:cs="Arial"/>
        </w:rPr>
        <w:t>przesłać</w:t>
      </w:r>
      <w:r w:rsidRPr="00BB77EE">
        <w:rPr>
          <w:rFonts w:ascii="Arial" w:hAnsi="Arial" w:cs="Arial"/>
        </w:rPr>
        <w:t xml:space="preserve"> wykaz osób biorących udział obejmując</w:t>
      </w:r>
      <w:r w:rsidR="003F60E2">
        <w:rPr>
          <w:rFonts w:ascii="Arial" w:hAnsi="Arial" w:cs="Arial"/>
        </w:rPr>
        <w:t>y</w:t>
      </w:r>
      <w:r w:rsidRPr="00BB77EE">
        <w:rPr>
          <w:rFonts w:ascii="Arial" w:hAnsi="Arial" w:cs="Arial"/>
        </w:rPr>
        <w:t xml:space="preserve"> dane</w:t>
      </w:r>
      <w:r w:rsidR="003F60E2">
        <w:rPr>
          <w:rFonts w:ascii="Arial" w:hAnsi="Arial" w:cs="Arial"/>
        </w:rPr>
        <w:t xml:space="preserve"> takie jak</w:t>
      </w:r>
      <w:r w:rsidRPr="00BB77EE">
        <w:rPr>
          <w:rFonts w:ascii="Arial" w:hAnsi="Arial" w:cs="Arial"/>
        </w:rPr>
        <w:t>: imię, nazwisko</w:t>
      </w:r>
      <w:r w:rsidR="003F60E2">
        <w:rPr>
          <w:rFonts w:ascii="Arial" w:hAnsi="Arial" w:cs="Arial"/>
        </w:rPr>
        <w:t xml:space="preserve"> </w:t>
      </w:r>
      <w:r w:rsidRPr="00BB77EE">
        <w:rPr>
          <w:rFonts w:ascii="Arial" w:hAnsi="Arial" w:cs="Arial"/>
        </w:rPr>
        <w:t>oraz nr dowodu osobistego, a także markę i nr rej. pojazdu. Wstęp osób nieposiadających polskiego obywatelstwa może się odbyć pod warunkiem uzyskania i przedłożenia pozytywnej opinii SKW dotyczącej wstępu cudzoziemców na teren chroniony, zgodnie z Decyzją 107/MON Ministra Obrony Narodowej z dnia 18 sierpnia 2021 r. w sprawie organizowania współpracy międzynarodowej w resorcie obrony narodowej.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Rozdział VIII. Termin wykonania zamówienia.</w:t>
      </w:r>
    </w:p>
    <w:p w:rsidR="00BC2416" w:rsidRPr="00A1029D" w:rsidRDefault="00BC2416" w:rsidP="00BC2416">
      <w:pPr>
        <w:tabs>
          <w:tab w:val="left" w:pos="126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16"/>
          <w:szCs w:val="16"/>
          <w:lang w:eastAsia="zh-CN" w:bidi="hi-IN"/>
        </w:rPr>
      </w:pPr>
    </w:p>
    <w:p w:rsidR="00873177" w:rsidRDefault="00BC2416" w:rsidP="00F45427">
      <w:pPr>
        <w:numPr>
          <w:ilvl w:val="0"/>
          <w:numId w:val="61"/>
        </w:numPr>
        <w:tabs>
          <w:tab w:val="left" w:pos="0"/>
        </w:tabs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Wykonawca zobowiązany jest zrealizować przedmiot zamówienia w termini</w:t>
      </w:r>
      <w:r w:rsidR="00F77700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e</w:t>
      </w:r>
      <w:r w:rsidR="00873177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:</w:t>
      </w:r>
    </w:p>
    <w:p w:rsidR="00BC2416" w:rsidRPr="00873177" w:rsidRDefault="00873177" w:rsidP="00F904AA">
      <w:pPr>
        <w:pStyle w:val="Akapitzlist"/>
        <w:numPr>
          <w:ilvl w:val="0"/>
          <w:numId w:val="85"/>
        </w:numPr>
        <w:spacing w:after="0"/>
        <w:jc w:val="both"/>
        <w:rPr>
          <w:rFonts w:ascii="Arial" w:hAnsi="Arial" w:cs="Times New Roman"/>
          <w:color w:val="111111"/>
        </w:rPr>
      </w:pPr>
      <w:r w:rsidRPr="00873177">
        <w:rPr>
          <w:rFonts w:ascii="Arial" w:hAnsi="Arial" w:cs="Times New Roman"/>
          <w:color w:val="111111"/>
        </w:rPr>
        <w:t>C</w:t>
      </w:r>
      <w:r w:rsidR="001C5BAF" w:rsidRPr="00873177">
        <w:rPr>
          <w:rFonts w:ascii="Arial" w:hAnsi="Arial" w:cs="Times New Roman"/>
          <w:color w:val="111111"/>
        </w:rPr>
        <w:t>zęść</w:t>
      </w:r>
      <w:r w:rsidRPr="00873177">
        <w:rPr>
          <w:rFonts w:ascii="Arial" w:hAnsi="Arial" w:cs="Times New Roman"/>
          <w:color w:val="111111"/>
        </w:rPr>
        <w:t xml:space="preserve"> I</w:t>
      </w:r>
      <w:r w:rsidR="001C5BAF">
        <w:rPr>
          <w:rFonts w:ascii="Arial" w:hAnsi="Arial" w:cs="Times New Roman"/>
          <w:color w:val="111111"/>
        </w:rPr>
        <w:t xml:space="preserve"> zamówienia</w:t>
      </w:r>
      <w:r w:rsidRPr="00873177">
        <w:rPr>
          <w:rFonts w:ascii="Arial" w:hAnsi="Arial" w:cs="Times New Roman"/>
          <w:color w:val="111111"/>
        </w:rPr>
        <w:t xml:space="preserve"> –</w:t>
      </w:r>
      <w:r>
        <w:rPr>
          <w:rFonts w:ascii="Arial" w:hAnsi="Arial" w:cs="Times New Roman"/>
          <w:color w:val="111111"/>
        </w:rPr>
        <w:t xml:space="preserve"> </w:t>
      </w:r>
      <w:r w:rsidRPr="00873177">
        <w:rPr>
          <w:rFonts w:ascii="Arial" w:hAnsi="Arial" w:cs="Times New Roman"/>
          <w:color w:val="111111"/>
        </w:rPr>
        <w:t xml:space="preserve"> </w:t>
      </w:r>
      <w:r w:rsidR="00F77700" w:rsidRPr="00873177">
        <w:rPr>
          <w:rFonts w:ascii="Arial" w:hAnsi="Arial"/>
          <w:color w:val="111111"/>
        </w:rPr>
        <w:t>60</w:t>
      </w:r>
      <w:r w:rsidR="00BC2416" w:rsidRPr="00873177">
        <w:rPr>
          <w:rFonts w:ascii="Arial" w:hAnsi="Arial" w:cs="Arial"/>
        </w:rPr>
        <w:t xml:space="preserve"> dni od dnia podpisania umowy</w:t>
      </w:r>
      <w:r w:rsidR="001C5BAF">
        <w:rPr>
          <w:rFonts w:ascii="Arial" w:hAnsi="Arial" w:cs="Arial"/>
        </w:rPr>
        <w:t>.</w:t>
      </w:r>
    </w:p>
    <w:p w:rsidR="00873177" w:rsidRPr="00873177" w:rsidRDefault="00873177" w:rsidP="00F904AA">
      <w:pPr>
        <w:pStyle w:val="Akapitzlist"/>
        <w:numPr>
          <w:ilvl w:val="0"/>
          <w:numId w:val="85"/>
        </w:numPr>
        <w:spacing w:after="0"/>
        <w:jc w:val="both"/>
        <w:rPr>
          <w:rFonts w:ascii="Arial" w:hAnsi="Arial" w:cs="Times New Roman"/>
          <w:color w:val="111111"/>
        </w:rPr>
      </w:pPr>
      <w:r w:rsidRPr="00873177">
        <w:rPr>
          <w:rFonts w:ascii="Arial" w:hAnsi="Arial" w:cs="Times New Roman"/>
          <w:color w:val="111111"/>
        </w:rPr>
        <w:t>C</w:t>
      </w:r>
      <w:r w:rsidR="001C5BAF" w:rsidRPr="00873177">
        <w:rPr>
          <w:rFonts w:ascii="Arial" w:hAnsi="Arial" w:cs="Times New Roman"/>
          <w:color w:val="111111"/>
        </w:rPr>
        <w:t>zęść</w:t>
      </w:r>
      <w:r w:rsidRPr="00873177">
        <w:rPr>
          <w:rFonts w:ascii="Arial" w:hAnsi="Arial" w:cs="Times New Roman"/>
          <w:color w:val="111111"/>
        </w:rPr>
        <w:t xml:space="preserve"> I</w:t>
      </w:r>
      <w:r>
        <w:rPr>
          <w:rFonts w:ascii="Arial" w:hAnsi="Arial" w:cs="Times New Roman"/>
          <w:color w:val="111111"/>
        </w:rPr>
        <w:t xml:space="preserve">I </w:t>
      </w:r>
      <w:r w:rsidR="001C5BAF">
        <w:rPr>
          <w:rFonts w:ascii="Arial" w:hAnsi="Arial" w:cs="Times New Roman"/>
          <w:color w:val="111111"/>
        </w:rPr>
        <w:t xml:space="preserve">zamówienia </w:t>
      </w:r>
      <w:r>
        <w:rPr>
          <w:rFonts w:ascii="Arial" w:hAnsi="Arial" w:cs="Times New Roman"/>
          <w:color w:val="111111"/>
        </w:rPr>
        <w:t xml:space="preserve">– </w:t>
      </w:r>
      <w:r w:rsidRPr="00873177">
        <w:rPr>
          <w:rFonts w:ascii="Arial" w:hAnsi="Arial" w:cs="Times New Roman"/>
          <w:color w:val="111111"/>
        </w:rPr>
        <w:t xml:space="preserve"> </w:t>
      </w:r>
      <w:r w:rsidRPr="00873177">
        <w:rPr>
          <w:rFonts w:ascii="Arial" w:hAnsi="Arial"/>
          <w:color w:val="111111"/>
        </w:rPr>
        <w:t>60</w:t>
      </w:r>
      <w:r w:rsidRPr="00873177">
        <w:rPr>
          <w:rFonts w:ascii="Arial" w:hAnsi="Arial" w:cs="Arial"/>
        </w:rPr>
        <w:t xml:space="preserve"> dni od dnia podpisania umowy</w:t>
      </w:r>
      <w:r w:rsidR="00274A6D">
        <w:rPr>
          <w:rFonts w:ascii="Arial" w:hAnsi="Arial" w:cs="Arial"/>
        </w:rPr>
        <w:t>.</w:t>
      </w:r>
    </w:p>
    <w:p w:rsidR="00BC2416" w:rsidRPr="00BC2416" w:rsidRDefault="00BC2416" w:rsidP="00BC2416">
      <w:pPr>
        <w:tabs>
          <w:tab w:val="left" w:pos="284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BC2416" w:rsidRPr="0054112F" w:rsidRDefault="00BC2416" w:rsidP="00A62A67">
      <w:pPr>
        <w:numPr>
          <w:ilvl w:val="0"/>
          <w:numId w:val="6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54112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Miejscem dostawy, rozładunku, wniesienia, rozstawienia i montażu są </w:t>
      </w:r>
      <w:r w:rsidRPr="0054112F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>pomieszczenia</w:t>
      </w:r>
      <w:r w:rsidR="008C3F39" w:rsidRPr="0054112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budynku 13/61 Wydziału Szkolenia Morskiego w </w:t>
      </w:r>
      <w:r w:rsidR="00543895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m. </w:t>
      </w:r>
      <w:r w:rsidR="008C3F39" w:rsidRPr="0054112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Gdańsk - Westerplatte. </w:t>
      </w:r>
    </w:p>
    <w:p w:rsidR="0054112F" w:rsidRPr="00BA7AFC" w:rsidRDefault="0054112F" w:rsidP="0054112F">
      <w:p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tabs>
          <w:tab w:val="left" w:pos="54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Rozdział IX. Podział zamówienia na części.</w:t>
      </w:r>
    </w:p>
    <w:p w:rsidR="00BC2416" w:rsidRPr="00BC2416" w:rsidRDefault="00BC2416" w:rsidP="00BC2416">
      <w:pPr>
        <w:tabs>
          <w:tab w:val="left" w:pos="540"/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BC2416" w:rsidRDefault="00BC2416" w:rsidP="00F45427">
      <w:pPr>
        <w:numPr>
          <w:ilvl w:val="0"/>
          <w:numId w:val="62"/>
        </w:numPr>
        <w:tabs>
          <w:tab w:val="left" w:pos="284"/>
        </w:tabs>
        <w:suppressAutoHyphens/>
        <w:autoSpaceDN w:val="0"/>
        <w:spacing w:after="0" w:line="240" w:lineRule="auto"/>
        <w:ind w:hanging="765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>Postępowanie jest podzielone na</w:t>
      </w:r>
      <w:r w:rsidR="0054112F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 części:</w:t>
      </w:r>
    </w:p>
    <w:p w:rsidR="0054112F" w:rsidRDefault="0054112F" w:rsidP="0054112F">
      <w:pPr>
        <w:tabs>
          <w:tab w:val="left" w:pos="28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817964" w:rsidRPr="00C962ED" w:rsidRDefault="001C5BAF" w:rsidP="00F904AA">
      <w:pPr>
        <w:pStyle w:val="Akapitzlist"/>
        <w:numPr>
          <w:ilvl w:val="0"/>
          <w:numId w:val="89"/>
        </w:numPr>
        <w:spacing w:after="0"/>
        <w:jc w:val="both"/>
        <w:rPr>
          <w:rFonts w:ascii="Arial" w:hAnsi="Arial" w:cs="Times New Roman"/>
          <w:b/>
          <w:color w:val="111111"/>
        </w:rPr>
      </w:pPr>
      <w:r w:rsidRPr="00C962ED">
        <w:rPr>
          <w:rFonts w:ascii="Arial" w:hAnsi="Arial" w:cs="Times New Roman"/>
          <w:b/>
          <w:color w:val="111111"/>
        </w:rPr>
        <w:t>Część I zamówienia</w:t>
      </w:r>
      <w:r w:rsidR="0054112F" w:rsidRPr="00C962ED">
        <w:rPr>
          <w:rFonts w:ascii="Arial" w:hAnsi="Arial" w:cs="Times New Roman"/>
          <w:b/>
          <w:color w:val="111111"/>
          <w:sz w:val="28"/>
        </w:rPr>
        <w:t xml:space="preserve"> </w:t>
      </w:r>
      <w:r w:rsidR="0054112F" w:rsidRPr="00C962ED">
        <w:rPr>
          <w:rFonts w:ascii="Arial" w:hAnsi="Arial" w:cs="Times New Roman"/>
          <w:b/>
          <w:color w:val="111111"/>
        </w:rPr>
        <w:t>– Dostawa sprzętu kwaterunkowego</w:t>
      </w:r>
      <w:r w:rsidR="00817964" w:rsidRPr="00C962ED">
        <w:rPr>
          <w:rFonts w:ascii="Arial" w:hAnsi="Arial" w:cs="Times New Roman"/>
          <w:b/>
          <w:color w:val="111111"/>
        </w:rPr>
        <w:t xml:space="preserve"> do budynku 13/61 </w:t>
      </w:r>
      <w:r w:rsidRPr="00C962ED">
        <w:rPr>
          <w:rFonts w:ascii="Arial" w:hAnsi="Arial" w:cs="Times New Roman"/>
          <w:b/>
          <w:color w:val="111111"/>
        </w:rPr>
        <w:t>w m. Gdańsk Westerplatte.</w:t>
      </w:r>
    </w:p>
    <w:p w:rsidR="0054112F" w:rsidRPr="0042199E" w:rsidRDefault="0054112F" w:rsidP="00817964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817964" w:rsidRDefault="001C5BAF" w:rsidP="00F904AA">
      <w:pPr>
        <w:pStyle w:val="Akapitzlist"/>
        <w:numPr>
          <w:ilvl w:val="0"/>
          <w:numId w:val="89"/>
        </w:numPr>
        <w:spacing w:after="0"/>
        <w:jc w:val="both"/>
        <w:rPr>
          <w:rFonts w:ascii="Arial" w:hAnsi="Arial" w:cs="Times New Roman"/>
          <w:b/>
          <w:color w:val="111111"/>
        </w:rPr>
      </w:pPr>
      <w:r w:rsidRPr="00C962ED">
        <w:rPr>
          <w:rFonts w:ascii="Arial" w:hAnsi="Arial" w:cs="Times New Roman"/>
          <w:b/>
          <w:color w:val="111111"/>
        </w:rPr>
        <w:t>Część II zamówienia</w:t>
      </w:r>
      <w:r w:rsidRPr="00C962ED">
        <w:rPr>
          <w:rFonts w:ascii="Arial" w:hAnsi="Arial" w:cs="Times New Roman"/>
          <w:color w:val="111111"/>
        </w:rPr>
        <w:t xml:space="preserve"> </w:t>
      </w:r>
      <w:r w:rsidR="0054112F" w:rsidRPr="00C962ED">
        <w:rPr>
          <w:rFonts w:ascii="Arial" w:hAnsi="Arial" w:cs="Times New Roman"/>
          <w:b/>
          <w:color w:val="111111"/>
        </w:rPr>
        <w:t>- Dostawa sprzętu medycznego</w:t>
      </w:r>
      <w:r w:rsidR="00817964" w:rsidRPr="00C962ED">
        <w:rPr>
          <w:rFonts w:ascii="Arial" w:hAnsi="Arial" w:cs="Times New Roman"/>
          <w:color w:val="111111"/>
        </w:rPr>
        <w:t xml:space="preserve"> </w:t>
      </w:r>
      <w:r w:rsidR="00817964" w:rsidRPr="00C962ED">
        <w:rPr>
          <w:rFonts w:ascii="Arial" w:hAnsi="Arial" w:cs="Times New Roman"/>
          <w:b/>
          <w:color w:val="111111"/>
        </w:rPr>
        <w:t xml:space="preserve">do budynku 13/61 </w:t>
      </w:r>
      <w:r w:rsidR="00543895">
        <w:rPr>
          <w:rFonts w:ascii="Arial" w:hAnsi="Arial" w:cs="Times New Roman"/>
          <w:b/>
          <w:color w:val="111111"/>
        </w:rPr>
        <w:br/>
      </w:r>
      <w:r w:rsidR="00543895" w:rsidRPr="00C962ED">
        <w:rPr>
          <w:rFonts w:ascii="Arial" w:hAnsi="Arial" w:cs="Times New Roman"/>
          <w:b/>
          <w:color w:val="111111"/>
        </w:rPr>
        <w:t xml:space="preserve">w m. </w:t>
      </w:r>
      <w:r w:rsidR="00817964" w:rsidRPr="00C962ED">
        <w:rPr>
          <w:rFonts w:ascii="Arial" w:hAnsi="Arial" w:cs="Times New Roman"/>
          <w:b/>
          <w:color w:val="111111"/>
        </w:rPr>
        <w:t>Gdańsk Westerplatte.</w:t>
      </w:r>
    </w:p>
    <w:p w:rsidR="00BA7AFC" w:rsidRPr="00BA7AFC" w:rsidRDefault="00BA7AFC" w:rsidP="00BA7AFC">
      <w:pPr>
        <w:pStyle w:val="Akapitzlist"/>
        <w:spacing w:after="0"/>
        <w:rPr>
          <w:rFonts w:ascii="Arial" w:hAnsi="Arial" w:cs="Times New Roman"/>
          <w:b/>
          <w:color w:val="111111"/>
          <w:sz w:val="16"/>
          <w:szCs w:val="16"/>
        </w:rPr>
      </w:pPr>
    </w:p>
    <w:p w:rsidR="0054112F" w:rsidRPr="00817964" w:rsidRDefault="00BC2416" w:rsidP="00817964">
      <w:pPr>
        <w:numPr>
          <w:ilvl w:val="0"/>
          <w:numId w:val="62"/>
        </w:numPr>
        <w:tabs>
          <w:tab w:val="clear" w:pos="765"/>
          <w:tab w:val="num" w:pos="284"/>
        </w:tabs>
        <w:suppressAutoHyphens/>
        <w:autoSpaceDN w:val="0"/>
        <w:spacing w:after="0" w:line="240" w:lineRule="auto"/>
        <w:ind w:hanging="765"/>
        <w:contextualSpacing/>
        <w:textAlignment w:val="baseline"/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</w:pPr>
      <w:r w:rsidRPr="00817964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 xml:space="preserve">Zamawiający </w:t>
      </w:r>
      <w:r w:rsidR="00C51A7E" w:rsidRPr="00817964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>dopuszcza składanie</w:t>
      </w:r>
      <w:r w:rsidRPr="00817964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 xml:space="preserve"> ofert częściowych</w:t>
      </w:r>
      <w:r w:rsidR="0054112F" w:rsidRPr="00817964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>.</w:t>
      </w:r>
    </w:p>
    <w:p w:rsidR="0054112F" w:rsidRPr="00C962ED" w:rsidRDefault="0054112F" w:rsidP="0054112F">
      <w:pPr>
        <w:suppressAutoHyphens/>
        <w:autoSpaceDN w:val="0"/>
        <w:spacing w:after="0" w:line="240" w:lineRule="auto"/>
        <w:ind w:left="765" w:hanging="765"/>
        <w:contextualSpacing/>
        <w:textAlignment w:val="baseline"/>
        <w:rPr>
          <w:rFonts w:ascii="Arial" w:eastAsia="SimSun" w:hAnsi="Arial" w:cs="Mangal"/>
          <w:color w:val="000000" w:themeColor="text1"/>
          <w:kern w:val="3"/>
          <w:sz w:val="16"/>
          <w:szCs w:val="16"/>
          <w:lang w:eastAsia="zh-CN" w:bidi="hi-IN"/>
        </w:rPr>
      </w:pPr>
    </w:p>
    <w:p w:rsidR="00BC2416" w:rsidRPr="0054112F" w:rsidRDefault="0054112F" w:rsidP="0054112F">
      <w:pPr>
        <w:pStyle w:val="Akapitzlist"/>
        <w:numPr>
          <w:ilvl w:val="0"/>
          <w:numId w:val="62"/>
        </w:numPr>
        <w:tabs>
          <w:tab w:val="left" w:pos="284"/>
        </w:tabs>
        <w:spacing w:after="0"/>
        <w:ind w:hanging="765"/>
        <w:contextualSpacing/>
        <w:rPr>
          <w:rFonts w:ascii="Arial" w:hAnsi="Arial"/>
          <w:color w:val="000000" w:themeColor="text1"/>
        </w:rPr>
      </w:pPr>
      <w:r w:rsidRPr="0054112F">
        <w:rPr>
          <w:rFonts w:ascii="Arial" w:hAnsi="Arial"/>
          <w:color w:val="000000" w:themeColor="text1"/>
        </w:rPr>
        <w:t>Wykonawcy mogą złożyć oferty na jedną lub dwie części zamówienia.</w:t>
      </w:r>
    </w:p>
    <w:p w:rsidR="00BC2416" w:rsidRDefault="00BC2416" w:rsidP="0054112F">
      <w:pPr>
        <w:tabs>
          <w:tab w:val="left" w:pos="426"/>
          <w:tab w:val="num" w:pos="765"/>
        </w:tabs>
        <w:spacing w:after="0" w:line="240" w:lineRule="auto"/>
        <w:ind w:hanging="765"/>
        <w:contextualSpacing/>
        <w:jc w:val="both"/>
        <w:rPr>
          <w:rFonts w:ascii="Arial" w:eastAsia="SimSun" w:hAnsi="Arial" w:cs="Mangal"/>
          <w:color w:val="000000" w:themeColor="text1"/>
          <w:kern w:val="3"/>
          <w:sz w:val="16"/>
          <w:szCs w:val="16"/>
          <w:lang w:eastAsia="zh-CN" w:bidi="hi-IN"/>
        </w:rPr>
      </w:pPr>
    </w:p>
    <w:p w:rsidR="00BA7AFC" w:rsidRDefault="00BA7AFC" w:rsidP="0054112F">
      <w:pPr>
        <w:tabs>
          <w:tab w:val="left" w:pos="426"/>
          <w:tab w:val="num" w:pos="765"/>
        </w:tabs>
        <w:spacing w:after="0" w:line="240" w:lineRule="auto"/>
        <w:ind w:hanging="765"/>
        <w:contextualSpacing/>
        <w:jc w:val="both"/>
        <w:rPr>
          <w:rFonts w:ascii="Arial" w:eastAsia="SimSun" w:hAnsi="Arial" w:cs="Mangal"/>
          <w:color w:val="000000" w:themeColor="text1"/>
          <w:kern w:val="3"/>
          <w:sz w:val="16"/>
          <w:szCs w:val="16"/>
          <w:lang w:eastAsia="zh-CN" w:bidi="hi-IN"/>
        </w:rPr>
      </w:pPr>
    </w:p>
    <w:p w:rsidR="003F60E2" w:rsidRPr="00C962ED" w:rsidRDefault="003F60E2" w:rsidP="0054112F">
      <w:pPr>
        <w:tabs>
          <w:tab w:val="left" w:pos="426"/>
          <w:tab w:val="num" w:pos="765"/>
        </w:tabs>
        <w:spacing w:after="0" w:line="240" w:lineRule="auto"/>
        <w:ind w:hanging="765"/>
        <w:contextualSpacing/>
        <w:jc w:val="both"/>
        <w:rPr>
          <w:rFonts w:ascii="Arial" w:eastAsia="SimSun" w:hAnsi="Arial" w:cs="Mangal"/>
          <w:color w:val="000000" w:themeColor="text1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zh-CN" w:bidi="hi-IN"/>
        </w:rPr>
        <w:lastRenderedPageBreak/>
        <w:t>Rozdział X. Prawo opcji.</w:t>
      </w:r>
    </w:p>
    <w:p w:rsidR="00BC2416" w:rsidRPr="00C962ED" w:rsidRDefault="00BC2416" w:rsidP="00BC241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bCs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7058A3" w:rsidP="007058A3">
      <w:pPr>
        <w:suppressAutoHyphens/>
        <w:autoSpaceDN w:val="0"/>
        <w:spacing w:after="200" w:line="240" w:lineRule="auto"/>
        <w:contextualSpacing/>
        <w:jc w:val="both"/>
        <w:textAlignment w:val="baseline"/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Nie dotyczy.</w:t>
      </w:r>
    </w:p>
    <w:p w:rsidR="00BC2416" w:rsidRPr="00C962ED" w:rsidRDefault="00BC2416" w:rsidP="00BC241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bCs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zh-CN" w:bidi="hi-IN"/>
        </w:rPr>
        <w:t>Rozdział XI. Oferty wariantowe.</w:t>
      </w:r>
    </w:p>
    <w:p w:rsidR="00BC2416" w:rsidRPr="00C962ED" w:rsidRDefault="00BC2416" w:rsidP="00BC241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Zamawiają</w:t>
      </w:r>
      <w:r w:rsidR="00873177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cy nie dopuszcza złożenia ofert wariantowych.</w:t>
      </w:r>
    </w:p>
    <w:p w:rsidR="00BC2416" w:rsidRPr="00BC2416" w:rsidRDefault="00BC2416" w:rsidP="00BC241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Rozdział XII. Katalogi elektroniczne.</w:t>
      </w:r>
    </w:p>
    <w:p w:rsidR="00BC2416" w:rsidRPr="00C962ED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196DAA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Zamawiający nie wymaga złożenia oferty w postaci katalogów elektronicznych.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Rozdział XIII. Zamówienia, o których mowa w art. 214 ust.1 pkt 8 ustawy Prawo zamówień publicznych. Umowa ramowa.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numPr>
          <w:ilvl w:val="3"/>
          <w:numId w:val="8"/>
        </w:numPr>
        <w:tabs>
          <w:tab w:val="left" w:pos="284"/>
          <w:tab w:val="left" w:pos="2518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Zamawiający nie przewiduje udzielania zamówień na dodatkowe dostawy 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br/>
        <w:t>o których mowa w art. 214 ust. 1 pkt 8 ustawy Pzp.</w:t>
      </w:r>
    </w:p>
    <w:p w:rsidR="00BC2416" w:rsidRPr="00C962ED" w:rsidRDefault="00BC2416" w:rsidP="00BC2416">
      <w:p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-142" w:firstLine="284"/>
        <w:jc w:val="both"/>
        <w:textAlignment w:val="baseline"/>
        <w:rPr>
          <w:rFonts w:ascii="Arial" w:eastAsia="SimSun" w:hAnsi="Arial" w:cs="Mangal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tabs>
          <w:tab w:val="left" w:pos="284"/>
          <w:tab w:val="left" w:pos="2518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2. Zamawiający nie przewiduje zawarcia umowy ramowej.</w:t>
      </w:r>
    </w:p>
    <w:p w:rsidR="00BC2416" w:rsidRPr="00C962ED" w:rsidRDefault="00BC2416" w:rsidP="00BC241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Rozdział XIV. Zaliczki.</w:t>
      </w:r>
    </w:p>
    <w:p w:rsidR="00BC2416" w:rsidRPr="00C962ED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Zamawiający nie przewiduje udzielania wykonawcy zaliczek na poczet wykonania dostawy.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Rozdział XV. Informacja o kluczowej części zamówienia.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Zamawiający nie zastrzega obowiązku osobistego wykonania części zamówienia związanych z rozmieszczeniem i instalacją w ramach przedmiotowej dostawy.</w:t>
      </w:r>
    </w:p>
    <w:p w:rsidR="00BC2416" w:rsidRPr="00BC2416" w:rsidRDefault="00BC2416" w:rsidP="00BC241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zh-CN" w:bidi="hi-IN"/>
        </w:rPr>
        <w:t>Rozdział XVI. Rozliczenia w walutach obcych.</w:t>
      </w:r>
    </w:p>
    <w:p w:rsidR="00BC2416" w:rsidRPr="00BC2416" w:rsidRDefault="00BC2416" w:rsidP="00BC241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Zamawiający nie przewiduje rozliczenia w walutach obcych.</w:t>
      </w:r>
    </w:p>
    <w:p w:rsidR="00BC2416" w:rsidRPr="00BC2416" w:rsidRDefault="00BC2416" w:rsidP="00BC241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zh-CN" w:bidi="hi-IN"/>
        </w:rPr>
        <w:t>Rozdział XVII. Zwrot kosztów udziału w postępowaniu.</w:t>
      </w:r>
    </w:p>
    <w:p w:rsidR="00BC2416" w:rsidRPr="00BC2416" w:rsidRDefault="00BC2416" w:rsidP="00BC241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Zamawiający nie przewiduje zwrotu kosztów udziału w postępowaniu.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shd w:val="clear" w:color="auto" w:fill="FFFFFF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Rozdział XVIII. </w:t>
      </w: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shd w:val="clear" w:color="auto" w:fill="FFFFFF"/>
          <w:lang w:eastAsia="zh-CN" w:bidi="hi-IN"/>
        </w:rPr>
        <w:t>Kwalifikacja podmiotowa wykonawców.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4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O udzielenie zamówienia mogą ubiegać się wykonawcy, którzy</w:t>
      </w: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nie podlegają wykluczeniu.</w:t>
      </w:r>
    </w:p>
    <w:p w:rsidR="00BC2416" w:rsidRPr="00C962ED" w:rsidRDefault="00BC2416" w:rsidP="00BC241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4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>Zamawiający wykluczy z postępowania wykonawców, wobec których zachodzą przesłanki wykluczenia, o których mowa w art. 108 ust. 1 ustawy Pzp.</w:t>
      </w:r>
    </w:p>
    <w:p w:rsidR="00BC2416" w:rsidRPr="00BC2416" w:rsidRDefault="00BC2416" w:rsidP="00C962ED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SimSun" w:hAnsi="Arial" w:cs="Arial"/>
          <w:color w:val="000000" w:themeColor="text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45"/>
        </w:numPr>
        <w:tabs>
          <w:tab w:val="left" w:pos="126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 xml:space="preserve">Zamawiający wykluczy z postępowania wykonawców, wobec których zachodzą przesłanki wykluczenia, o których mowa </w:t>
      </w:r>
      <w:r w:rsidRPr="00BC2416">
        <w:rPr>
          <w:rFonts w:ascii="Arial" w:eastAsia="SimSun" w:hAnsi="Arial" w:cs="Arial"/>
          <w:color w:val="222222"/>
          <w:kern w:val="3"/>
          <w:sz w:val="24"/>
          <w:szCs w:val="24"/>
          <w:lang w:eastAsia="zh-CN" w:bidi="hi-IN"/>
        </w:rPr>
        <w:t>w art. 5k ust. 1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color w:val="222222"/>
          <w:kern w:val="3"/>
          <w:sz w:val="24"/>
          <w:szCs w:val="24"/>
          <w:lang w:eastAsia="zh-CN" w:bidi="hi-IN"/>
        </w:rPr>
        <w:t xml:space="preserve">rozporządzenia Rady (UE) nr 833/2014 z dnia 31 lipca 2014 r. dotyczącego środków ograniczających </w:t>
      </w:r>
      <w:r w:rsidRPr="00BC2416">
        <w:rPr>
          <w:rFonts w:ascii="Arial" w:eastAsia="SimSun" w:hAnsi="Arial" w:cs="Arial"/>
          <w:color w:val="222222"/>
          <w:kern w:val="3"/>
          <w:sz w:val="24"/>
          <w:szCs w:val="24"/>
          <w:lang w:eastAsia="zh-CN" w:bidi="hi-IN"/>
        </w:rPr>
        <w:br/>
        <w:t xml:space="preserve">w związku z działaniami Rosji destabilizującymi sytuację na Ukrainie (Dz. Urz. UE nr L 229 z 31.7.2014, str. 1) w brzmieniu nadanym rozporządzeniem Rady (UE) 2022/576 w sprawie zmiany rozporządzenia (UE) nr 833/2014 dotyczącego środków ograniczających w związku z działaniami Rosji destabilizującymi </w:t>
      </w:r>
      <w:r w:rsidRPr="00BC2416">
        <w:rPr>
          <w:rFonts w:ascii="Arial" w:eastAsia="SimSun" w:hAnsi="Arial" w:cs="Arial"/>
          <w:color w:val="222222"/>
          <w:kern w:val="3"/>
          <w:sz w:val="24"/>
          <w:szCs w:val="24"/>
          <w:lang w:eastAsia="zh-CN" w:bidi="hi-IN"/>
        </w:rPr>
        <w:br/>
        <w:t xml:space="preserve">sytuację na Ukrainie (Dz. Urz. UE nr L 111 z 8.4.2022, str. 1) dalej </w:t>
      </w:r>
      <w:r w:rsidRPr="00BC2416">
        <w:rPr>
          <w:rFonts w:ascii="Arial" w:eastAsia="SimSun" w:hAnsi="Arial" w:cs="Arial"/>
          <w:color w:val="222222"/>
          <w:kern w:val="3"/>
          <w:sz w:val="24"/>
          <w:szCs w:val="24"/>
          <w:lang w:eastAsia="zh-CN" w:bidi="hi-IN"/>
        </w:rPr>
        <w:br/>
        <w:t xml:space="preserve">rozporządzeniem 2022/576, zgodnie z którego treścią, zakazuje się </w:t>
      </w:r>
      <w:r w:rsidRPr="00BC241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 xml:space="preserve">udzielania </w:t>
      </w:r>
      <w:r w:rsidR="00807F8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br/>
      </w:r>
      <w:r w:rsidRPr="00BC241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lastRenderedPageBreak/>
        <w:t xml:space="preserve">lub dalszego wykonywania wszelkich zamówień publicznych objętych zakresem dyrektyw w sprawie zamówień publicznych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tj. dyrektywy </w:t>
      </w:r>
      <w:r w:rsidRPr="00BC241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 xml:space="preserve">Parlamentu </w:t>
      </w:r>
      <w:r w:rsidRPr="00BC241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br/>
        <w:t xml:space="preserve">Europejskiego i Rady 2014/24/UE z dnia 26 lutego 2014 r., a także zakresem </w:t>
      </w:r>
      <w:r w:rsidR="00807F8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br/>
      </w:r>
      <w:r w:rsidRPr="00BC241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>art. 7 i 8, art. 10 lit. b)–f) i lit. h)–j) dyrektywy 2014/24/UE, na rzecz lub z udziałem:</w:t>
      </w:r>
    </w:p>
    <w:p w:rsidR="00BC2416" w:rsidRPr="00BC2416" w:rsidRDefault="00BC2416" w:rsidP="00F45427">
      <w:pPr>
        <w:numPr>
          <w:ilvl w:val="0"/>
          <w:numId w:val="6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 xml:space="preserve">obywateli rosyjskich lub osób fizycznych lub prawnych, podmiotów lub </w:t>
      </w:r>
      <w:r w:rsidRPr="00BC241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br/>
        <w:t>organów z siedzibą w Rosji;</w:t>
      </w:r>
    </w:p>
    <w:p w:rsidR="00BC2416" w:rsidRPr="00BC2416" w:rsidRDefault="00BC2416" w:rsidP="00F45427">
      <w:pPr>
        <w:numPr>
          <w:ilvl w:val="0"/>
          <w:numId w:val="6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 xml:space="preserve">osób prawnych, podmiotów lub organów, do których prawa własności bezpośrednio lub pośrednio w ponad 50 % należą do podmiotu, o którym </w:t>
      </w:r>
      <w:r w:rsidR="007B47AD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 xml:space="preserve">mowa </w:t>
      </w:r>
      <w:r w:rsidRPr="00BC241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>w lit. a) ustępu 1 art. 5k ww. rozporządzenia; lub</w:t>
      </w:r>
    </w:p>
    <w:p w:rsidR="00BC2416" w:rsidRPr="00BC2416" w:rsidRDefault="00BC2416" w:rsidP="00F45427">
      <w:pPr>
        <w:numPr>
          <w:ilvl w:val="0"/>
          <w:numId w:val="67"/>
        </w:numPr>
        <w:suppressAutoHyphens/>
        <w:autoSpaceDN w:val="0"/>
        <w:spacing w:before="100" w:beforeAutospacing="1" w:after="0" w:line="240" w:lineRule="auto"/>
        <w:jc w:val="both"/>
        <w:textAlignment w:val="baseline"/>
        <w:rPr>
          <w:rFonts w:ascii="Arial" w:eastAsia="SimSun" w:hAnsi="Arial" w:cs="Arial"/>
          <w:color w:val="222222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 xml:space="preserve">osób fizycznych lub prawnych, podmiotów lub organów działających </w:t>
      </w:r>
      <w:r w:rsidRPr="00BC241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br/>
        <w:t>w imieniu lub pod kierunkiem podmiotu, o którym mowa w lit. a) lub b) ustępu 1 art. 5k ww. rozporządzenia,</w:t>
      </w:r>
      <w:r w:rsidRPr="00BC2416">
        <w:rPr>
          <w:rFonts w:ascii="Arial" w:eastAsia="SimSun" w:hAnsi="Arial" w:cs="Arial"/>
          <w:color w:val="222222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>w tym podw</w:t>
      </w:r>
      <w:r w:rsidR="007B47AD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 xml:space="preserve">ykonawców, dostawców </w:t>
      </w:r>
      <w:r w:rsidR="00807F8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br/>
      </w:r>
      <w:r w:rsidR="007B47AD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 xml:space="preserve">lub </w:t>
      </w:r>
      <w:r w:rsidRPr="00BC241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>podmiotów, na których zdolności polega się w rozumieniu dyrektyw</w:t>
      </w:r>
      <w:r w:rsidR="007B47AD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 xml:space="preserve"> </w:t>
      </w:r>
      <w:r w:rsidR="00807F8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br/>
      </w:r>
      <w:r w:rsidRPr="00BC241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>w sprawie zamówień publicznych, w przypadku g</w:t>
      </w:r>
      <w:r w:rsidR="007B47AD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>dy przypada na nich ponad</w:t>
      </w:r>
      <w:r w:rsidR="00807F8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 xml:space="preserve"> </w:t>
      </w:r>
      <w:r w:rsidR="007B47AD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>10 %</w:t>
      </w:r>
      <w:r w:rsidR="00807F8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iCs/>
          <w:color w:val="222222"/>
          <w:kern w:val="3"/>
          <w:sz w:val="24"/>
          <w:szCs w:val="24"/>
          <w:lang w:eastAsia="zh-CN" w:bidi="hi-IN"/>
        </w:rPr>
        <w:t>wartości zamówienia nie należy do żadnej z powyższych kategorii podmiotów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p w:rsidR="00BC2416" w:rsidRPr="00BC2416" w:rsidRDefault="00BC2416" w:rsidP="00C962ED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SimSun" w:hAnsi="Arial" w:cs="Mangal"/>
          <w:color w:val="000000" w:themeColor="text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45"/>
        </w:numPr>
        <w:tabs>
          <w:tab w:val="left" w:pos="126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>Zamawiający wykluczy z postępowania wykonawców, wobec których zachodzą przesłanki wykluczenia, o których mowa w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 art. 7 ust. 1 ustawy z dnia 13 kwietnia 2022 r. o szczególnych rozwiązaniach w zakresie przeciwdziałania wspieraniu agresji na Ukrainę oraz służących ochronie bezpieczeństwa, tj.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>:</w:t>
      </w:r>
    </w:p>
    <w:p w:rsidR="00BC2416" w:rsidRPr="00BC2416" w:rsidRDefault="00BC2416" w:rsidP="00F45427">
      <w:pPr>
        <w:numPr>
          <w:ilvl w:val="0"/>
          <w:numId w:val="66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 xml:space="preserve">wykonawcę wymienionego w wykazach określonych w rozporządzeniu 765/2006 i rozporządzeniu 269/2014 albo wpisanego na listę na podstawie decyzji w sprawie wpisu na listę rozstrzygającej o zastosowaniu środka, 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br/>
        <w:t xml:space="preserve">o którym mowa w art. 1 pkt 3 ustawy 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  <w:t>z dnia 13 kwietnia 2022 r.</w:t>
      </w:r>
      <w:r w:rsidR="007B47AD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  <w:t xml:space="preserve"> 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  <w:t>o szczególnych rozwiązaniach w zakresie przeciwdziałania wspieraniu agresji na Ukrainę oraz służących ochronie bezpieczeństwa narodowego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>,</w:t>
      </w:r>
    </w:p>
    <w:p w:rsidR="00BC2416" w:rsidRPr="00BC2416" w:rsidRDefault="00BC2416" w:rsidP="00F45427">
      <w:pPr>
        <w:numPr>
          <w:ilvl w:val="0"/>
          <w:numId w:val="66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 xml:space="preserve">wykonawcę, którego beneficjentem rzeczywistym w rozumieniu ustawy 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br/>
        <w:t>z dnia 1 marca 2018 r. o przeciwdziałaniu praniu pieniędzy oraz finansowaniu terroryzmu (Dz. U. z 2022 r. poz. 593 i 655) jest osoba wymieniona</w:t>
      </w:r>
      <w:r w:rsidR="00BA7AFC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 xml:space="preserve"> </w:t>
      </w:r>
      <w:r w:rsidR="00BA7AFC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br/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>w wykazach określonych w rozporządzeniu 765/</w:t>
      </w:r>
      <w:r w:rsidR="007B47AD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 xml:space="preserve">2006 i rozporządzeniu 269/2014 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>albo wpisana na listę lub będąca takim beneficje</w:t>
      </w:r>
      <w:r w:rsidR="007B47AD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 xml:space="preserve">ntem rzeczywistym od dnia 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>24 lutego 2022 r., o ile została wpisana na listę na podstawie decyzji w sprawie wpisu na listę rozstrzygającej o zast</w:t>
      </w:r>
      <w:r w:rsidR="007B47AD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 xml:space="preserve">osowaniu środka, o którym mowa 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 xml:space="preserve">w art. 1 pkt 3 ustawy 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  <w:t>z dnia 13 kwietnia 2022 r</w:t>
      </w:r>
      <w:r w:rsidR="00C962ED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  <w:t xml:space="preserve">. o </w:t>
      </w:r>
      <w:r w:rsidR="007B47AD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  <w:t xml:space="preserve">szczególnych rozwiązaniach 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>,</w:t>
      </w:r>
    </w:p>
    <w:p w:rsidR="00BC2416" w:rsidRPr="00BA7AFC" w:rsidRDefault="00BC2416" w:rsidP="00F45427">
      <w:pPr>
        <w:numPr>
          <w:ilvl w:val="0"/>
          <w:numId w:val="66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>wykonawcę, którego jednostką dominującą w rozumieniu art. 3 ust. 1 pkt 37 ustawy z dnia 29 września 1994 r. o rachunkowości (Dz. U. z 2021 r. poz. 217, 2105 i 2106), jest podmiot wym</w:t>
      </w:r>
      <w:r w:rsidR="00BA7AFC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 xml:space="preserve">ieniony w wykazach określonych </w:t>
      </w:r>
      <w:r w:rsidR="00BA7AFC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br/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br/>
        <w:t xml:space="preserve">rozstrzygającej o zastosowaniu środka, o którym mowa w art. 1 pkt 3 ustawy 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  <w:t xml:space="preserve">z dnia 13 kwietnia 2022 r. o szczególnych rozwiązaniach w zakresie 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  <w:br/>
        <w:t xml:space="preserve">przeciwdziałania wspieraniu agresji na Ukrainę oraz służących ochronie 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zh-CN"/>
        </w:rPr>
        <w:br/>
        <w:t>bezpieczeństwa narodowego</w:t>
      </w:r>
      <w:r w:rsidRPr="00BC2416"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  <w:t>.</w:t>
      </w:r>
    </w:p>
    <w:p w:rsidR="00BA7AFC" w:rsidRDefault="00BA7AFC" w:rsidP="00BA7AFC">
      <w:pPr>
        <w:suppressAutoHyphens/>
        <w:autoSpaceDN w:val="0"/>
        <w:spacing w:after="2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4"/>
          <w:szCs w:val="24"/>
          <w:lang w:eastAsia="pl-PL"/>
        </w:rPr>
      </w:pPr>
    </w:p>
    <w:p w:rsidR="00BA7AFC" w:rsidRPr="00BC2416" w:rsidRDefault="00BA7AFC" w:rsidP="00BA7AFC">
      <w:pPr>
        <w:suppressAutoHyphens/>
        <w:autoSpaceDN w:val="0"/>
        <w:spacing w:after="200" w:line="240" w:lineRule="auto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4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lastRenderedPageBreak/>
        <w:t xml:space="preserve">Wykluczenie, o którym mowa w art. 7 ust. 1 ustawy z dnia 13 kwietnia 2022 r.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o szczególnych rozwiązaniach w zakresie przeciwdziałania wspieraniu agresji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na Ukrainę oraz służących ochronie bezpieczeństwa następować będzie na okres trwania ww. okoliczności. </w:t>
      </w:r>
    </w:p>
    <w:p w:rsidR="00BC2416" w:rsidRPr="00BC2416" w:rsidRDefault="00BC2416" w:rsidP="00807F8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4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Zakazuje się dalszego wykonywania zamówienia publicznego w przypadku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zaistnienia przesłanek, o których mowa w ust. 3 w stosunku do wykonawcy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>z którym zamawiający zawarł umowę.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16"/>
          <w:szCs w:val="16"/>
          <w:lang w:eastAsia="zh-CN" w:bidi="hi-IN"/>
        </w:rPr>
      </w:pPr>
    </w:p>
    <w:p w:rsidR="00BC2416" w:rsidRPr="00807F86" w:rsidRDefault="00BC2416" w:rsidP="00F45427">
      <w:pPr>
        <w:numPr>
          <w:ilvl w:val="0"/>
          <w:numId w:val="4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Na etapie realizacji zamówienia Wykonawca zobowiązany będzie na żądanie zamawiającego do złożenia oświadczenia dotyczącego przesłanek wykluczenia,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o których mowa w Rozdziale XVIII ust. 3 SWZ </w:t>
      </w:r>
      <w:r w:rsidRPr="00807F8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stanowi</w:t>
      </w:r>
      <w:r w:rsidR="009F6849" w:rsidRPr="00807F8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ącego </w:t>
      </w:r>
      <w:r w:rsidR="000D312F" w:rsidRPr="00807F8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załącznik nr </w:t>
      </w:r>
      <w:r w:rsidR="00807F86" w:rsidRPr="00807F8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9</w:t>
      </w:r>
      <w:r w:rsidRPr="00807F8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807F8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>do umowy.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4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Wykonawca będzie dokonywał aktualizacji stosownego oświadczenia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w przypadku wszelkich zmian w tym zakresie. Wykonawca wywiązując się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z obowiązków, o których mowa w ust. 7 i ust. 8, zobowiązany jest </w:t>
      </w:r>
      <w:r w:rsidR="00807F8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do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zweryfikowania innych podmiotów biorących udział w realizacji zamówienia.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4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W przypadku wykonawcy wykluczonego na podstawie przesłanek, o których mowa w ust. 3 i ust. 4, Zamawiający odrzuca ofertę takiego wykonawcy.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4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 xml:space="preserve">Wykonawca zgodnie z art. 110 ust. 2 ustawy Pzp nie podlega wykluczeniu 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br/>
        <w:t xml:space="preserve">w okolicznościach określonych w art. 108 ust. 1 pkt 1), 2) i 5) oraz jeżeli 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br/>
        <w:t>udowodni zamawiającemu, że spełnił łącznie następujące przesłanki:</w:t>
      </w:r>
    </w:p>
    <w:p w:rsidR="00BC2416" w:rsidRPr="00BC2416" w:rsidRDefault="00BC2416" w:rsidP="00F45427">
      <w:pPr>
        <w:numPr>
          <w:ilvl w:val="0"/>
          <w:numId w:val="64"/>
        </w:numPr>
        <w:suppressAutoHyphens/>
        <w:autoSpaceDN w:val="0"/>
        <w:spacing w:after="31" w:line="240" w:lineRule="auto"/>
        <w:ind w:right="104"/>
        <w:jc w:val="both"/>
        <w:textAlignment w:val="baseline"/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  <w:t xml:space="preserve">naprawił lub zobowiązał się do naprawienia szkody wyrządzonej przestępstwem, wykroczeniem lub swoim nieprawidłowym postępowaniem, 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  <w:br/>
        <w:t>w tym poprzez zadośćuczynienie pieniężne,</w:t>
      </w:r>
    </w:p>
    <w:p w:rsidR="00BC2416" w:rsidRPr="00BC2416" w:rsidRDefault="00BC2416" w:rsidP="00F45427">
      <w:pPr>
        <w:numPr>
          <w:ilvl w:val="0"/>
          <w:numId w:val="64"/>
        </w:numPr>
        <w:suppressAutoHyphens/>
        <w:autoSpaceDN w:val="0"/>
        <w:spacing w:after="31" w:line="240" w:lineRule="auto"/>
        <w:ind w:right="104"/>
        <w:jc w:val="both"/>
        <w:textAlignment w:val="baseline"/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  <w:t xml:space="preserve">wyczerpująco wyjaśnił fakty i okoliczności związane z przestępstwem, wykroczeniem lub swoim nieprawidłowym postępowaniem oraz spowodowanymi przez nie szkodami, aktywnie współpracując odpowiednio 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  <w:br/>
        <w:t>z właściwymi organami, w tym organami ścigania, lub zamawiającym,</w:t>
      </w:r>
    </w:p>
    <w:p w:rsidR="00BC2416" w:rsidRPr="00BC2416" w:rsidRDefault="00BC2416" w:rsidP="00F45427">
      <w:pPr>
        <w:numPr>
          <w:ilvl w:val="0"/>
          <w:numId w:val="64"/>
        </w:numPr>
        <w:suppressAutoHyphens/>
        <w:autoSpaceDN w:val="0"/>
        <w:spacing w:after="31" w:line="240" w:lineRule="auto"/>
        <w:ind w:right="104"/>
        <w:jc w:val="both"/>
        <w:textAlignment w:val="baseline"/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>podjął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  <w:t xml:space="preserve"> konkretne środki techniczne, organizacyjne i kadrowe, odpowiednie 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  <w:br/>
        <w:t>dla zapobiegania dalszym przestępstwom, wykroczeniom lub nieprawidłowemu postępowaniu, w szczególności:</w:t>
      </w:r>
    </w:p>
    <w:p w:rsidR="00BC2416" w:rsidRPr="00BC2416" w:rsidRDefault="00BC2416" w:rsidP="00F45427">
      <w:pPr>
        <w:numPr>
          <w:ilvl w:val="0"/>
          <w:numId w:val="65"/>
        </w:numPr>
        <w:suppressAutoHyphens/>
        <w:autoSpaceDN w:val="0"/>
        <w:spacing w:after="31" w:line="240" w:lineRule="auto"/>
        <w:ind w:right="104"/>
        <w:jc w:val="both"/>
        <w:textAlignment w:val="baseline"/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  <w:t>zerwał wszelkie powiązania z osobami lub podmiotami odpowiedzialnymi za nieprawidłowe postępowanie wykonawcy,</w:t>
      </w:r>
    </w:p>
    <w:p w:rsidR="00BC2416" w:rsidRPr="00BC2416" w:rsidRDefault="00BC2416" w:rsidP="00F45427">
      <w:pPr>
        <w:numPr>
          <w:ilvl w:val="0"/>
          <w:numId w:val="63"/>
        </w:numPr>
        <w:suppressAutoHyphens/>
        <w:autoSpaceDN w:val="0"/>
        <w:spacing w:after="31" w:line="240" w:lineRule="auto"/>
        <w:ind w:right="104"/>
        <w:jc w:val="both"/>
        <w:textAlignment w:val="baseline"/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  <w:t>zreorganizował personel,</w:t>
      </w:r>
    </w:p>
    <w:p w:rsidR="00BC2416" w:rsidRPr="00BC2416" w:rsidRDefault="00BC2416" w:rsidP="00F45427">
      <w:pPr>
        <w:numPr>
          <w:ilvl w:val="0"/>
          <w:numId w:val="63"/>
        </w:numPr>
        <w:suppressAutoHyphens/>
        <w:autoSpaceDN w:val="0"/>
        <w:spacing w:after="31" w:line="240" w:lineRule="auto"/>
        <w:ind w:right="104"/>
        <w:jc w:val="both"/>
        <w:textAlignment w:val="baseline"/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  <w:t>wdrożył system sprawozdawczości i kontroli,</w:t>
      </w:r>
    </w:p>
    <w:p w:rsidR="00BC2416" w:rsidRPr="00BC2416" w:rsidRDefault="00BC2416" w:rsidP="00F45427">
      <w:pPr>
        <w:numPr>
          <w:ilvl w:val="0"/>
          <w:numId w:val="63"/>
        </w:numPr>
        <w:suppressAutoHyphens/>
        <w:autoSpaceDN w:val="0"/>
        <w:spacing w:after="31" w:line="240" w:lineRule="auto"/>
        <w:ind w:right="104"/>
        <w:jc w:val="both"/>
        <w:textAlignment w:val="baseline"/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  <w:t>utworzył struktury audytu wewnętrznego do monitorowania przestrzegania przepisów, wewnętrznych regulacji lub standardów,</w:t>
      </w:r>
    </w:p>
    <w:p w:rsidR="00BC2416" w:rsidRPr="00BC2416" w:rsidRDefault="00BC2416" w:rsidP="00F45427">
      <w:pPr>
        <w:numPr>
          <w:ilvl w:val="0"/>
          <w:numId w:val="63"/>
        </w:numPr>
        <w:suppressAutoHyphens/>
        <w:autoSpaceDN w:val="0"/>
        <w:spacing w:after="31" w:line="240" w:lineRule="auto"/>
        <w:ind w:right="104"/>
        <w:jc w:val="both"/>
        <w:textAlignment w:val="baseline"/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  <w:t xml:space="preserve">wprowadził wewnętrzne regulacje dotyczące odpowiedzialności 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pl-PL" w:bidi="hi-IN"/>
        </w:rPr>
        <w:br/>
        <w:t>i odszkodowań za nieprzestrzeganie przepisów, wewnętrznych regulacji lub standardów.</w:t>
      </w:r>
    </w:p>
    <w:p w:rsidR="00BC2416" w:rsidRPr="00807F86" w:rsidRDefault="00BC2416" w:rsidP="00807F86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SimSun" w:hAnsi="Arial" w:cs="Arial"/>
          <w:color w:val="000000" w:themeColor="text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45"/>
        </w:numPr>
        <w:suppressAutoHyphens/>
        <w:autoSpaceDN w:val="0"/>
        <w:spacing w:after="31" w:line="240" w:lineRule="auto"/>
        <w:ind w:right="104"/>
        <w:contextualSpacing/>
        <w:jc w:val="both"/>
        <w:textAlignment w:val="baseline"/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 xml:space="preserve">Zamawiający oceni, czy podjęte przez wykonawcę czynności, o których mowa 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br/>
        <w:t xml:space="preserve">w ust. 10 są wystarczające do wykazania jego rzetelności, uwzględniając 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br/>
        <w:t xml:space="preserve">jego wagę i szczególne okoliczności czynu wykonawcy. Jeżeli podjęte 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br/>
        <w:t xml:space="preserve">przez wykonawcę czynności, o których mowa w ust. 10 nie są wystarczające 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br/>
        <w:t>do wykazania rzetelności, zamawiający wykluczy wykonawcę.</w:t>
      </w:r>
    </w:p>
    <w:p w:rsidR="007B47AD" w:rsidRPr="00BC2416" w:rsidRDefault="007B47AD" w:rsidP="00790FCC">
      <w:pPr>
        <w:suppressAutoHyphens/>
        <w:autoSpaceDN w:val="0"/>
        <w:spacing w:after="31" w:line="240" w:lineRule="auto"/>
        <w:ind w:right="10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F77700">
      <w:pPr>
        <w:suppressAutoHyphens/>
        <w:autoSpaceDN w:val="0"/>
        <w:spacing w:after="31" w:line="240" w:lineRule="auto"/>
        <w:ind w:right="10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lastRenderedPageBreak/>
        <w:t>Rozdział XIX. Oświadczenie o którym mowa w art. 125 Ustawy PZP oraz wykaz podmiotowych środków dowodowych, których złożenia wymaga zamawiający.</w:t>
      </w:r>
    </w:p>
    <w:p w:rsidR="00BC2416" w:rsidRPr="00273C60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BC2416" w:rsidRDefault="00BC2416" w:rsidP="00F45427">
      <w:pPr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Wykonawca wraz ofertą składa:</w:t>
      </w:r>
    </w:p>
    <w:p w:rsidR="00273C60" w:rsidRPr="00273C60" w:rsidRDefault="00273C60" w:rsidP="00273C60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2"/>
          <w:numId w:val="45"/>
        </w:numPr>
        <w:suppressAutoHyphens/>
        <w:autoSpaceDN w:val="0"/>
        <w:spacing w:after="0" w:line="240" w:lineRule="auto"/>
        <w:ind w:left="709" w:hanging="142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oświadczenie dotyczące braku podstaw wykluczenia z postępowania,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o których mowa w ust. 3 i ust. 4 Rozdziału XVIII SWZ, zgodne z treścią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</w:r>
      <w:r w:rsidR="004C2BF5"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 xml:space="preserve">załącznika nr </w:t>
      </w:r>
      <w:r w:rsidR="000D312F"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>8</w:t>
      </w:r>
      <w:r w:rsidRPr="00BC2416"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do SWZ. W przypadku wspólnego ubiegania się</w:t>
      </w:r>
      <w:r w:rsidR="008D52E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o zamówienie przez wykonawców przedmiotowe oświadczenie </w:t>
      </w:r>
      <w:r w:rsidR="00273C60">
        <w:rPr>
          <w:rFonts w:ascii="Arial" w:eastAsia="SimSun" w:hAnsi="Arial" w:cs="Arial"/>
          <w:color w:val="000000" w:themeColor="text1"/>
          <w:kern w:val="3"/>
          <w:sz w:val="24"/>
          <w:szCs w:val="24"/>
          <w:u w:val="single"/>
          <w:lang w:eastAsia="zh-CN" w:bidi="hi-IN"/>
        </w:rPr>
        <w:t xml:space="preserve">składa każdy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u w:val="single"/>
          <w:lang w:eastAsia="zh-CN" w:bidi="hi-IN"/>
        </w:rPr>
        <w:t>z wykonawców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;</w:t>
      </w:r>
    </w:p>
    <w:p w:rsidR="00BC2416" w:rsidRPr="00BC2416" w:rsidRDefault="00BC2416" w:rsidP="00273C60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2"/>
          <w:numId w:val="45"/>
        </w:numPr>
        <w:suppressAutoHyphens/>
        <w:autoSpaceDN w:val="0"/>
        <w:spacing w:after="0" w:line="240" w:lineRule="auto"/>
        <w:ind w:left="709" w:hanging="142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Oświadczenia w zakresie braku podstaw wykluczenia, o którym mowa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 xml:space="preserve">w art. 125 ust. 1 ustawy Prawo zamówień publicznych. </w:t>
      </w:r>
    </w:p>
    <w:p w:rsidR="00BC2416" w:rsidRPr="00BC2416" w:rsidRDefault="00BC2416" w:rsidP="00273C60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Przedmiotowe oświadczenie wykonawca składa w formie Jednolitego Europejskiego Dokumentu Zamówienia (JEDZ/ESPD).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0"/>
          <w:szCs w:val="10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Zamawiający informuje, iż instrukcję wypełnienia JEDZ/ESPD oraz edytowalną wersję formularza JEDZ/ESPD można znaleźć pod adresem: </w:t>
      </w:r>
    </w:p>
    <w:p w:rsidR="00BC2416" w:rsidRPr="00BC2416" w:rsidRDefault="00BC2416" w:rsidP="00BC2416">
      <w:pPr>
        <w:suppressAutoHyphens/>
        <w:autoSpaceDN w:val="0"/>
        <w:spacing w:after="20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>www.uzp.gov.pl/baza-wiedzy/prawo-zamowien-publicznych-regulacje/</w:t>
      </w:r>
    </w:p>
    <w:p w:rsidR="00BC2416" w:rsidRPr="00BC2416" w:rsidRDefault="00BC2416" w:rsidP="00BC2416">
      <w:pPr>
        <w:suppressAutoHyphens/>
        <w:autoSpaceDN w:val="0"/>
        <w:spacing w:after="20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 xml:space="preserve">prawo-krajowe/jednolity-europejski-dokument-zamowienia. </w:t>
      </w:r>
    </w:p>
    <w:p w:rsidR="00BC2416" w:rsidRPr="00BC2416" w:rsidRDefault="00BC2416" w:rsidP="00BC2416">
      <w:pPr>
        <w:suppressAutoHyphens/>
        <w:autoSpaceDN w:val="0"/>
        <w:spacing w:after="20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Zamawiający zaleca wypełnienie JEDZ/ESPD za pomocą serwisu dostępnego pod adresem:  espd.uzp.gov.pl/ . </w:t>
      </w:r>
    </w:p>
    <w:p w:rsidR="00BC2416" w:rsidRPr="00BC2416" w:rsidRDefault="00BC2416" w:rsidP="00BC2416">
      <w:pPr>
        <w:suppressAutoHyphens/>
        <w:autoSpaceDN w:val="0"/>
        <w:spacing w:after="31" w:line="228" w:lineRule="auto"/>
        <w:ind w:left="708" w:right="104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tym celu przygotowany przez zamawiającego Jednolity Europejski Dokument Zamówienia (ESPD) w formacie *.xml, stanowiący </w:t>
      </w:r>
      <w:r w:rsidR="00A62A67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z</w:t>
      </w:r>
      <w:r w:rsidR="000D312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ałącznik </w:t>
      </w:r>
      <w:r w:rsidR="000D312F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br/>
        <w:t>nr 9</w:t>
      </w:r>
      <w:r w:rsidRPr="00BC2416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do SWZ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 należy zaimportować do wyżej wymienionego serwisu oraz postępując zgodnie z zamieszczoną tam instrukcją wypełnić wzór elektronicznego formularza ESPD.</w:t>
      </w:r>
    </w:p>
    <w:p w:rsidR="00BC2416" w:rsidRPr="00BC2416" w:rsidRDefault="00BC2416" w:rsidP="00BC2416">
      <w:pPr>
        <w:suppressAutoHyphens/>
        <w:autoSpaceDN w:val="0"/>
        <w:spacing w:after="31" w:line="228" w:lineRule="auto"/>
        <w:ind w:left="708" w:right="104"/>
        <w:jc w:val="both"/>
        <w:textAlignment w:val="baseline"/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„Po wejściu na stronę https://espd.uzp.gov.pl/ należy wybrać język („Polski”), zaznaczyć opcję, „Jestem wykonawcą” oraz zaimportować ESPD (zapisany </w:t>
      </w:r>
      <w:r w:rsidRPr="00BC2416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br/>
        <w:t xml:space="preserve">w formacie XML), poprzez załadowanie dokumentu uprzednio pobranego </w:t>
      </w:r>
      <w:r w:rsidRPr="00BC2416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br/>
        <w:t>ze strony zamawiającego z zakładki danego przetargu. Aby pobrać dokument ESPD ze strony zamawiającego, należy spośród łączy</w:t>
      </w:r>
      <w:r w:rsidR="00A62A67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 xml:space="preserve">w zakładce danego postępowania odnaleźć łącze pod nazwą: „ESPD” nacisnąć na nim prawym przyciskiem myszy i wybrać opcję: „Zapisz element docelowy jako". </w:t>
      </w:r>
      <w:r w:rsidR="00273C60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br/>
      </w:r>
      <w:r w:rsidRPr="00BC2416">
        <w:rPr>
          <w:rFonts w:ascii="Arial" w:eastAsia="SimSun" w:hAnsi="Arial" w:cs="Arial"/>
          <w:i/>
          <w:kern w:val="3"/>
          <w:sz w:val="24"/>
          <w:szCs w:val="24"/>
          <w:lang w:eastAsia="zh-CN" w:bidi="hi-IN"/>
        </w:rPr>
        <w:t>Po zaimportowaniu pliku wykonawca będzie mógł wygenerować i wypełnić oświadczenie JEDZ w zakresie wskazanym przez zamawiającego.</w:t>
      </w:r>
    </w:p>
    <w:p w:rsidR="00BC2416" w:rsidRPr="00BC2416" w:rsidRDefault="00BC2416" w:rsidP="00BC2416">
      <w:pPr>
        <w:suppressAutoHyphens/>
        <w:autoSpaceDN w:val="0"/>
        <w:spacing w:after="31" w:line="228" w:lineRule="auto"/>
        <w:ind w:left="360" w:right="104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Wykonawca wypełnia JEDZ z uwzględnieniem poniższych uwag:</w:t>
      </w:r>
    </w:p>
    <w:p w:rsidR="00BC2416" w:rsidRPr="00A62A67" w:rsidRDefault="00BC2416" w:rsidP="00A62A67">
      <w:pPr>
        <w:numPr>
          <w:ilvl w:val="0"/>
          <w:numId w:val="72"/>
        </w:numPr>
        <w:suppressAutoHyphens/>
        <w:autoSpaceDN w:val="0"/>
        <w:spacing w:after="0" w:line="240" w:lineRule="auto"/>
        <w:ind w:left="1416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Części II Sekcji D JEDZ/ESPD (Informacje dotyczące podwykonawców) Wykonawca oświadcza czy zamierza zlecić osobom trzecim podwykonawstwo jakiejkolwiek części zamówienia </w:t>
      </w:r>
      <w:r w:rsidR="00273C60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(w przypadku </w:t>
      </w:r>
      <w:r w:rsidRPr="00A62A6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twierdzącej odpowiedzi podaje ponadto, o ile jest </w:t>
      </w:r>
      <w:r w:rsidR="00273C60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</w:r>
      <w:r w:rsidRPr="00A62A6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to wiadome, wykaz proponowanych podwykonawców)</w:t>
      </w:r>
      <w:r w:rsidR="00A62A6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natomiast Wykonawca nie jest </w:t>
      </w:r>
      <w:r w:rsidRPr="00A62A6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zobowiązany do przedstawienia </w:t>
      </w:r>
      <w:r w:rsidR="00A62A6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odniesieniu </w:t>
      </w:r>
      <w:r w:rsidR="00273C60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</w:r>
      <w:r w:rsidR="00A62A6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do tych </w:t>
      </w:r>
      <w:r w:rsidRPr="00A62A6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podwykonawców odrębnych JEDZ/ESPD;</w:t>
      </w:r>
    </w:p>
    <w:p w:rsidR="00BC2416" w:rsidRPr="00BC2416" w:rsidRDefault="00BC2416" w:rsidP="00F45427">
      <w:pPr>
        <w:numPr>
          <w:ilvl w:val="0"/>
          <w:numId w:val="72"/>
        </w:numPr>
        <w:suppressAutoHyphens/>
        <w:autoSpaceDN w:val="0"/>
        <w:spacing w:after="0" w:line="240" w:lineRule="auto"/>
        <w:ind w:left="1416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Część IV i Część V należy pozostawić niewypełnioną.</w:t>
      </w:r>
    </w:p>
    <w:p w:rsidR="00BC2416" w:rsidRPr="00BC2416" w:rsidRDefault="00BC2416" w:rsidP="00BC2416">
      <w:pPr>
        <w:suppressAutoHyphens/>
        <w:autoSpaceDN w:val="0"/>
        <w:spacing w:after="31" w:line="228" w:lineRule="auto"/>
        <w:ind w:left="360" w:right="104"/>
        <w:jc w:val="both"/>
        <w:textAlignment w:val="baseline"/>
        <w:rPr>
          <w:rFonts w:ascii="Arial" w:eastAsia="SimSun" w:hAnsi="Arial" w:cs="Arial"/>
          <w:kern w:val="3"/>
          <w:sz w:val="10"/>
          <w:szCs w:val="10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31" w:line="240" w:lineRule="auto"/>
        <w:ind w:left="708" w:right="104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 stworzeniu lub wygenerowaniu przez wykonawcę dokumentu elektronicznego JEDZ, wykonawca podpisuje ww. dokument kwalifikowanym podpisem elektronicznym, wystawionym przez dostawcę kwalifikowanej usługi zaufania, będącego podmiotem świadczącym usługi certyfikacyjne podpis elektroniczny</w:t>
      </w:r>
      <w:r w:rsidR="00273C6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spełniający wymogi określone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 ustawie.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0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lastRenderedPageBreak/>
        <w:t xml:space="preserve">Zamawiający </w:t>
      </w:r>
      <w:r w:rsidRPr="00BC24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>wezwie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wykonawcę, którego oferta została najwyżej oceniona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>w wyznaczonym terminie nie krótszym niż 10 dni,</w:t>
      </w:r>
      <w:r w:rsidRPr="00BC2416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do złożenia: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Informacji z Krajowego Rejestru Karnego w zakresie dotyczącym podstaw wykluczenia wskazanych w art. 108 ust. 1 pkt 1), 2) oraz 4) ustawy Pzp,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dotyczącej orzeczenia zakazu ubiegania się o zamówienie publiczne tytułem środka karnego, sporządzonej nie wcześniej niż 6 miesięcy przed jej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>złożeniem;</w:t>
      </w:r>
    </w:p>
    <w:p w:rsidR="00BC2416" w:rsidRPr="00B95D9A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Oświadczenia wykonawcy o aktualności informacji zawartych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w oświadczeniu, o którym mowa w art. 125 ust. 1 ustawy Prawo zamówień publicznych w zakresie odnoszącym się do podstaw wykluczenia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wskazanych w: </w:t>
      </w:r>
    </w:p>
    <w:p w:rsidR="00BC2416" w:rsidRPr="00BC2416" w:rsidRDefault="00BC2416" w:rsidP="00F45427">
      <w:pPr>
        <w:numPr>
          <w:ilvl w:val="0"/>
          <w:numId w:val="68"/>
        </w:numPr>
        <w:suppressAutoHyphens/>
        <w:autoSpaceDN w:val="0"/>
        <w:spacing w:after="0" w:line="260" w:lineRule="atLeast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0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0"/>
          <w:lang w:eastAsia="zh-CN" w:bidi="hi-IN"/>
        </w:rPr>
        <w:t xml:space="preserve">art. 108 ust. 1 pkt 3) Ustawy Pzp, </w:t>
      </w:r>
    </w:p>
    <w:p w:rsidR="00BC2416" w:rsidRPr="00BC2416" w:rsidRDefault="00BC2416" w:rsidP="00F45427">
      <w:pPr>
        <w:numPr>
          <w:ilvl w:val="0"/>
          <w:numId w:val="68"/>
        </w:numPr>
        <w:suppressAutoHyphens/>
        <w:autoSpaceDN w:val="0"/>
        <w:spacing w:after="0" w:line="260" w:lineRule="atLeast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0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0"/>
          <w:lang w:eastAsia="zh-CN" w:bidi="hi-IN"/>
        </w:rPr>
        <w:t xml:space="preserve">art. 108 ust. 1 pkt 4) Ustawy Pzp, dotyczących orzeczenia zakazu ubiegania się o zamówienie publiczne tytułem środka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0"/>
          <w:lang w:eastAsia="zh-CN" w:bidi="hi-IN"/>
        </w:rPr>
        <w:br/>
        <w:t>zapobiegawczego,</w:t>
      </w:r>
    </w:p>
    <w:p w:rsidR="00BC2416" w:rsidRPr="00BC2416" w:rsidRDefault="00BC2416" w:rsidP="00F45427">
      <w:pPr>
        <w:numPr>
          <w:ilvl w:val="0"/>
          <w:numId w:val="68"/>
        </w:numPr>
        <w:suppressAutoHyphens/>
        <w:autoSpaceDN w:val="0"/>
        <w:spacing w:after="0" w:line="260" w:lineRule="atLeast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0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0"/>
          <w:lang w:eastAsia="zh-CN" w:bidi="hi-IN"/>
        </w:rPr>
        <w:t xml:space="preserve">art. 108 ust. 1 pkt 5) Ustawy Pzp, dotyczących zawarcia z innymi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0"/>
          <w:lang w:eastAsia="zh-CN" w:bidi="hi-IN"/>
        </w:rPr>
        <w:br/>
        <w:t>wykonawcami porozumienia mającego na celu zakłócenie konkurencji,</w:t>
      </w:r>
    </w:p>
    <w:p w:rsidR="00BC2416" w:rsidRPr="00BC2416" w:rsidRDefault="00BC2416" w:rsidP="00F45427">
      <w:pPr>
        <w:numPr>
          <w:ilvl w:val="0"/>
          <w:numId w:val="68"/>
        </w:numPr>
        <w:suppressAutoHyphens/>
        <w:autoSpaceDN w:val="0"/>
        <w:spacing w:after="0" w:line="260" w:lineRule="atLeast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0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0"/>
          <w:lang w:eastAsia="zh-CN" w:bidi="hi-IN"/>
        </w:rPr>
        <w:t>art. 108 ust. 1 pkt 6),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zgodnego ze wzorem stanowiącym </w:t>
      </w:r>
      <w:r w:rsidR="003B4BF7"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>Załącznik nr 1</w:t>
      </w:r>
      <w:r w:rsidR="000D312F"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>0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 do SWZ;</w:t>
      </w:r>
    </w:p>
    <w:p w:rsidR="00BC2416" w:rsidRPr="00BC2416" w:rsidRDefault="00BC2416" w:rsidP="00BC2416">
      <w:pPr>
        <w:suppressAutoHyphens/>
        <w:autoSpaceDN w:val="0"/>
        <w:spacing w:after="200" w:line="240" w:lineRule="auto"/>
        <w:ind w:left="720"/>
        <w:textAlignment w:val="baseline"/>
        <w:rPr>
          <w:rFonts w:ascii="Arial" w:eastAsia="SimSun" w:hAnsi="Arial" w:cs="Arial"/>
          <w:color w:val="000000" w:themeColor="text1"/>
          <w:kern w:val="3"/>
          <w:sz w:val="10"/>
          <w:szCs w:val="10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Oświadczenia wykonawcy w zakresie art. 108 ust. 1 pkt 5) ustawy Prawo zamówień publicznych, o braku przynależności do tej samej grupy kapitałowej, w rozumieniu ustawy z dnia 16.02.2007 r. o ochronie konkurencji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i konsumentów, z innym wykonawcą, który złożył odrębną ofertę albo oświadczenia o przynależności do tej samej grupy kapitałowej wraz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z dokumentami lub informacjami potwierdzającymi przygotowanie oferty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niezależnie od innego wykonawcy należącego do tej samej grupy kapitałowej – </w:t>
      </w:r>
      <w:r w:rsidR="003B4BF7"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>załącznik nr 1</w:t>
      </w:r>
      <w:r w:rsidR="000D312F"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>1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 do SWZ.</w:t>
      </w:r>
    </w:p>
    <w:p w:rsidR="00BC2416" w:rsidRPr="00B95D9A" w:rsidRDefault="00BC2416" w:rsidP="00B95D9A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SimSun" w:hAnsi="Arial" w:cs="Arial"/>
          <w:color w:val="000000" w:themeColor="text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Times New Roman"/>
          <w:color w:val="000000" w:themeColor="text1"/>
          <w:kern w:val="3"/>
          <w:sz w:val="24"/>
          <w:szCs w:val="24"/>
          <w:lang w:eastAsia="zh-CN" w:bidi="en-US"/>
        </w:rPr>
      </w:pPr>
      <w:r w:rsidRPr="00BC2416">
        <w:rPr>
          <w:rFonts w:ascii="Arial" w:eastAsia="Calibri" w:hAnsi="Arial" w:cs="Times New Roman"/>
          <w:color w:val="000000" w:themeColor="text1"/>
          <w:kern w:val="3"/>
          <w:sz w:val="24"/>
          <w:szCs w:val="24"/>
          <w:lang w:eastAsia="zh-CN" w:bidi="en-US"/>
        </w:rPr>
        <w:t>Jeżeli wykonawca nie złożył oświadczenia, o którym mowa w art. 125 ust. 1</w:t>
      </w:r>
      <w:r w:rsidR="00B95D9A" w:rsidRPr="00B95D9A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B95D9A"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ustawy Pzp</w:t>
      </w:r>
      <w:r w:rsidRPr="00BC2416">
        <w:rPr>
          <w:rFonts w:ascii="Arial" w:eastAsia="Calibri" w:hAnsi="Arial" w:cs="Times New Roman"/>
          <w:color w:val="000000" w:themeColor="text1"/>
          <w:kern w:val="3"/>
          <w:sz w:val="24"/>
          <w:szCs w:val="24"/>
          <w:lang w:eastAsia="zh-CN" w:bidi="en-US"/>
        </w:rPr>
        <w:t xml:space="preserve">, innych dokumentów lub oświadczeń składanych w postępowaniu </w:t>
      </w:r>
      <w:r w:rsidR="00B95D9A">
        <w:rPr>
          <w:rFonts w:ascii="Arial" w:eastAsia="Calibri" w:hAnsi="Arial" w:cs="Times New Roman"/>
          <w:color w:val="000000" w:themeColor="text1"/>
          <w:kern w:val="3"/>
          <w:sz w:val="24"/>
          <w:szCs w:val="24"/>
          <w:lang w:eastAsia="zh-CN" w:bidi="en-US"/>
        </w:rPr>
        <w:br/>
      </w:r>
      <w:r w:rsidRPr="00BC2416">
        <w:rPr>
          <w:rFonts w:ascii="Arial" w:eastAsia="Calibri" w:hAnsi="Arial" w:cs="Times New Roman"/>
          <w:color w:val="000000" w:themeColor="text1"/>
          <w:kern w:val="3"/>
          <w:sz w:val="24"/>
          <w:szCs w:val="24"/>
          <w:lang w:eastAsia="zh-CN" w:bidi="en-US"/>
        </w:rPr>
        <w:t>lub są one niekompletne lub zawierają błędy, zamawiający wezwie wykonawcę odpowiednio do ich złożenia, poprawienia lub uzupełnienia w wyznaczonym terminie chyba, że:</w:t>
      </w:r>
    </w:p>
    <w:p w:rsidR="00BC2416" w:rsidRPr="00BC2416" w:rsidRDefault="00BC2416" w:rsidP="00F45427">
      <w:pPr>
        <w:numPr>
          <w:ilvl w:val="0"/>
          <w:numId w:val="69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Calibri" w:hAnsi="Arial" w:cs="Times New Roman"/>
          <w:color w:val="000000" w:themeColor="text1"/>
          <w:kern w:val="3"/>
          <w:sz w:val="24"/>
          <w:szCs w:val="24"/>
          <w:lang w:eastAsia="zh-CN" w:bidi="en-US"/>
        </w:rPr>
        <w:t>oferta wykonawcy podlega odrzuceniu bez względu na ich złożenie, uzupełnienie lub poprawienie lub</w:t>
      </w:r>
    </w:p>
    <w:p w:rsidR="00BC2416" w:rsidRPr="00BC2416" w:rsidRDefault="00BC2416" w:rsidP="00F45427">
      <w:pPr>
        <w:numPr>
          <w:ilvl w:val="0"/>
          <w:numId w:val="6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Times New Roman"/>
          <w:color w:val="000000" w:themeColor="text1"/>
          <w:kern w:val="3"/>
          <w:sz w:val="24"/>
          <w:szCs w:val="24"/>
          <w:lang w:eastAsia="zh-CN" w:bidi="en-US"/>
        </w:rPr>
      </w:pPr>
      <w:r w:rsidRPr="00BC2416">
        <w:rPr>
          <w:rFonts w:ascii="Arial" w:eastAsia="Calibri" w:hAnsi="Arial" w:cs="Times New Roman"/>
          <w:color w:val="000000" w:themeColor="text1"/>
          <w:kern w:val="3"/>
          <w:sz w:val="24"/>
          <w:szCs w:val="24"/>
          <w:lang w:eastAsia="zh-CN" w:bidi="en-US"/>
        </w:rPr>
        <w:t>zachodzą przesłanki unieważnienia postępowania.</w:t>
      </w:r>
    </w:p>
    <w:p w:rsidR="00BC2416" w:rsidRPr="00B95D9A" w:rsidRDefault="00BC2416" w:rsidP="00BC241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Times New Roman"/>
          <w:color w:val="000000" w:themeColor="text1"/>
          <w:kern w:val="3"/>
          <w:sz w:val="16"/>
          <w:szCs w:val="16"/>
          <w:lang w:eastAsia="zh-CN" w:bidi="en-US"/>
        </w:rPr>
      </w:pPr>
    </w:p>
    <w:p w:rsidR="00BC2416" w:rsidRPr="00BC2416" w:rsidRDefault="00BC2416" w:rsidP="00F45427">
      <w:pPr>
        <w:numPr>
          <w:ilvl w:val="0"/>
          <w:numId w:val="70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 xml:space="preserve">Zamawiający może żądać od wykonawców wyjaśnień dotyczących treści 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br/>
        <w:t xml:space="preserve">oświadczenia, o którym mowa w art.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125 ust. 1 ustawy Pzp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 xml:space="preserve">, lub innych 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br/>
        <w:t>dokumentów lub oświadczeń składanych w postępowaniu.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0"/>
        </w:numPr>
        <w:suppressAutoHyphens/>
        <w:autoSpaceDN w:val="0"/>
        <w:spacing w:after="70" w:line="228" w:lineRule="auto"/>
        <w:ind w:left="284" w:right="35" w:hanging="284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Jeżeli wykonawca ma siedzibę lub miejsce zamieszkania, poza terytorium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 Rzeczypospolitej Polskiej dokumenty na potwierdzenie braku podstaw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do wykluczenia wykonawcy, składa się na zasadach określonych w § 4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Rozporządzenia Ministra Rozwoju, Pracy i Technologii z dnia 23 grudnia 2020 r.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w sprawie podmiotowych środków dowodowych oraz innych dokumentów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>lub oświadczeń, jakich może żądać zamawiający od wykonawcy.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835BE5" w:rsidRDefault="00835BE5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9F6849" w:rsidRDefault="009F6849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lastRenderedPageBreak/>
        <w:t>Rozdział XX. Informacja o przedmiotowych środkach dowodowych.</w:t>
      </w:r>
    </w:p>
    <w:p w:rsidR="00BC2416" w:rsidRPr="00733CA8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16"/>
          <w:szCs w:val="16"/>
          <w:lang w:eastAsia="zh-CN" w:bidi="hi-IN"/>
        </w:rPr>
      </w:pPr>
    </w:p>
    <w:p w:rsidR="00BC2416" w:rsidRDefault="00BC2416" w:rsidP="00F45427">
      <w:pPr>
        <w:numPr>
          <w:ilvl w:val="0"/>
          <w:numId w:val="73"/>
        </w:numPr>
        <w:tabs>
          <w:tab w:val="left" w:pos="426"/>
          <w:tab w:val="left" w:pos="851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5141A9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Każdy wykonawca </w:t>
      </w:r>
      <w:r w:rsidRPr="005141A9">
        <w:rPr>
          <w:rFonts w:ascii="Arial" w:eastAsia="SimSun" w:hAnsi="Arial" w:cs="Mangal"/>
          <w:b/>
          <w:color w:val="111111"/>
          <w:kern w:val="3"/>
          <w:sz w:val="24"/>
          <w:szCs w:val="24"/>
          <w:u w:val="single"/>
          <w:lang w:eastAsia="zh-CN" w:bidi="hi-IN"/>
        </w:rPr>
        <w:t>wraz z ofertą</w:t>
      </w:r>
      <w:r w:rsidRPr="005141A9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 musi złożyć następujące przedmiotowe środki dowodowe</w:t>
      </w:r>
      <w:r w:rsidRPr="005141A9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:</w:t>
      </w:r>
    </w:p>
    <w:p w:rsidR="00B95D9A" w:rsidRPr="00C962ED" w:rsidRDefault="00B95D9A" w:rsidP="00B95D9A">
      <w:pPr>
        <w:pStyle w:val="Akapitzlist"/>
        <w:spacing w:after="0"/>
        <w:ind w:left="360"/>
        <w:jc w:val="both"/>
        <w:rPr>
          <w:rFonts w:ascii="Arial" w:hAnsi="Arial" w:cs="Times New Roman"/>
          <w:b/>
          <w:color w:val="111111"/>
        </w:rPr>
      </w:pPr>
      <w:r w:rsidRPr="00C962ED">
        <w:rPr>
          <w:rFonts w:ascii="Arial" w:hAnsi="Arial" w:cs="Times New Roman"/>
          <w:b/>
          <w:color w:val="111111"/>
        </w:rPr>
        <w:t>Część I zamówienia</w:t>
      </w:r>
      <w:r w:rsidRPr="00C962ED">
        <w:rPr>
          <w:rFonts w:ascii="Arial" w:hAnsi="Arial" w:cs="Times New Roman"/>
          <w:b/>
          <w:color w:val="111111"/>
          <w:sz w:val="28"/>
        </w:rPr>
        <w:t xml:space="preserve"> </w:t>
      </w:r>
      <w:r w:rsidRPr="00C962ED">
        <w:rPr>
          <w:rFonts w:ascii="Arial" w:hAnsi="Arial" w:cs="Times New Roman"/>
          <w:b/>
          <w:color w:val="111111"/>
        </w:rPr>
        <w:t>– Dostawa sprzętu kwaterunkowego do budynku 13/61 w m. Gdańsk Westerplatte.</w:t>
      </w:r>
    </w:p>
    <w:p w:rsidR="00B95D9A" w:rsidRPr="00D344B2" w:rsidRDefault="00B95D9A" w:rsidP="00B95D9A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Times New Roman"/>
          <w:b/>
          <w:color w:val="111111"/>
          <w:kern w:val="3"/>
          <w:sz w:val="16"/>
          <w:szCs w:val="16"/>
          <w:lang w:eastAsia="zh-CN" w:bidi="hi-IN"/>
        </w:rPr>
      </w:pPr>
    </w:p>
    <w:p w:rsidR="006B15A1" w:rsidRPr="006B15A1" w:rsidRDefault="00D344B2" w:rsidP="00F904AA">
      <w:pPr>
        <w:pStyle w:val="Akapitzlist"/>
        <w:numPr>
          <w:ilvl w:val="0"/>
          <w:numId w:val="90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b/>
          <w:szCs w:val="18"/>
        </w:rPr>
      </w:pPr>
      <w:r w:rsidRPr="00D344B2">
        <w:rPr>
          <w:rFonts w:ascii="Arial" w:hAnsi="Arial" w:cs="Arial"/>
        </w:rPr>
        <w:t xml:space="preserve">dokument wystawiony przez niezależną jednostkę badawczą potwierdzający, że płyta meblowa spełnia wymagania w klasie higienicznej E1 </w:t>
      </w:r>
    </w:p>
    <w:p w:rsidR="006B15A1" w:rsidRPr="006B15A1" w:rsidRDefault="006B15A1" w:rsidP="006B15A1">
      <w:pPr>
        <w:pStyle w:val="Akapitzlist"/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szCs w:val="18"/>
        </w:rPr>
      </w:pPr>
      <w:r w:rsidRPr="006B15A1">
        <w:rPr>
          <w:rFonts w:ascii="Arial" w:hAnsi="Arial" w:cs="Arial"/>
          <w:szCs w:val="18"/>
        </w:rPr>
        <w:t>oraz</w:t>
      </w:r>
    </w:p>
    <w:p w:rsidR="00D344B2" w:rsidRPr="006B15A1" w:rsidRDefault="006B15A1" w:rsidP="00355654">
      <w:pPr>
        <w:pStyle w:val="Akapitzlist"/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b/>
          <w:szCs w:val="18"/>
        </w:rPr>
      </w:pPr>
      <w:r w:rsidRPr="00811B4E">
        <w:rPr>
          <w:rFonts w:ascii="Arial" w:hAnsi="Arial" w:cs="Arial"/>
        </w:rPr>
        <w:t xml:space="preserve">kartę techniczną/specyfikację producenta na zastosowane płyty meblowe </w:t>
      </w:r>
      <w:r w:rsidRPr="00811B4E">
        <w:rPr>
          <w:rFonts w:ascii="Arial" w:hAnsi="Arial" w:cs="Arial"/>
        </w:rPr>
        <w:br/>
        <w:t>lub płytę wiórową użytą do produkcji, zawierającej takie dane jak gęstość płyty oraz wytrzymałość na zginanie</w:t>
      </w:r>
      <w:r>
        <w:rPr>
          <w:rFonts w:ascii="Arial" w:hAnsi="Arial" w:cs="Arial"/>
        </w:rPr>
        <w:t xml:space="preserve"> </w:t>
      </w:r>
      <w:r w:rsidR="00D344B2" w:rsidRPr="006B15A1">
        <w:rPr>
          <w:rFonts w:ascii="Arial" w:hAnsi="Arial" w:cs="Arial"/>
        </w:rPr>
        <w:t>dla:</w:t>
      </w:r>
    </w:p>
    <w:p w:rsidR="00D344B2" w:rsidRDefault="00D344B2" w:rsidP="00F904AA">
      <w:pPr>
        <w:pStyle w:val="Akapitzlist"/>
        <w:numPr>
          <w:ilvl w:val="0"/>
          <w:numId w:val="91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A36B66">
        <w:rPr>
          <w:rFonts w:ascii="Arial" w:hAnsi="Arial" w:cs="Arial"/>
        </w:rPr>
        <w:t>poz. 5 formularza cenowego</w:t>
      </w:r>
      <w:r w:rsidRPr="00D344B2">
        <w:t xml:space="preserve"> </w:t>
      </w:r>
      <w:r>
        <w:t>-</w:t>
      </w:r>
      <w:r w:rsidRPr="00D344B2">
        <w:rPr>
          <w:rFonts w:ascii="Arial" w:hAnsi="Arial" w:cs="Arial"/>
        </w:rPr>
        <w:t>biurko 130x65 cm</w:t>
      </w:r>
      <w:r>
        <w:rPr>
          <w:rFonts w:ascii="Arial" w:hAnsi="Arial" w:cs="Arial"/>
        </w:rPr>
        <w:t>,</w:t>
      </w:r>
    </w:p>
    <w:p w:rsidR="00D344B2" w:rsidRDefault="00D344B2" w:rsidP="00F904AA">
      <w:pPr>
        <w:pStyle w:val="Akapitzlist"/>
        <w:numPr>
          <w:ilvl w:val="0"/>
          <w:numId w:val="91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A36B66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10</w:t>
      </w:r>
      <w:r w:rsidRPr="00A36B66">
        <w:rPr>
          <w:rFonts w:ascii="Arial" w:hAnsi="Arial" w:cs="Arial"/>
        </w:rPr>
        <w:t xml:space="preserve"> formularza cenowego</w:t>
      </w:r>
      <w:r w:rsidRPr="00D344B2">
        <w:t xml:space="preserve"> </w:t>
      </w:r>
      <w:r>
        <w:t>-</w:t>
      </w:r>
      <w:r w:rsidRPr="00D344B2">
        <w:rPr>
          <w:rFonts w:ascii="Arial" w:hAnsi="Arial" w:cs="Arial"/>
        </w:rPr>
        <w:t>regał drewniany segment z barkiem</w:t>
      </w:r>
      <w:r>
        <w:rPr>
          <w:rFonts w:ascii="Arial" w:hAnsi="Arial" w:cs="Arial"/>
        </w:rPr>
        <w:t>,</w:t>
      </w:r>
    </w:p>
    <w:p w:rsidR="00D344B2" w:rsidRDefault="00D344B2" w:rsidP="00F904AA">
      <w:pPr>
        <w:pStyle w:val="Akapitzlist"/>
        <w:numPr>
          <w:ilvl w:val="0"/>
          <w:numId w:val="91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A36B66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13</w:t>
      </w:r>
      <w:r w:rsidRPr="00A36B66">
        <w:rPr>
          <w:rFonts w:ascii="Arial" w:hAnsi="Arial" w:cs="Arial"/>
        </w:rPr>
        <w:t xml:space="preserve"> formularza cenowego</w:t>
      </w:r>
      <w:r w:rsidRPr="00D344B2">
        <w:t xml:space="preserve"> </w:t>
      </w:r>
      <w:r>
        <w:t>-</w:t>
      </w:r>
      <w:r w:rsidRPr="00D344B2">
        <w:rPr>
          <w:rFonts w:ascii="Arial" w:hAnsi="Arial" w:cs="Arial"/>
        </w:rPr>
        <w:t>ława okolicznościowa</w:t>
      </w:r>
      <w:r>
        <w:rPr>
          <w:rFonts w:ascii="Arial" w:hAnsi="Arial" w:cs="Arial"/>
        </w:rPr>
        <w:t>,</w:t>
      </w:r>
    </w:p>
    <w:p w:rsidR="00D344B2" w:rsidRDefault="00D344B2" w:rsidP="00F904AA">
      <w:pPr>
        <w:pStyle w:val="Akapitzlist"/>
        <w:numPr>
          <w:ilvl w:val="0"/>
          <w:numId w:val="91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A36B66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14</w:t>
      </w:r>
      <w:r w:rsidRPr="00A36B66">
        <w:rPr>
          <w:rFonts w:ascii="Arial" w:hAnsi="Arial" w:cs="Arial"/>
        </w:rPr>
        <w:t xml:space="preserve"> formularza cenowego</w:t>
      </w:r>
      <w:r w:rsidRPr="00D344B2">
        <w:t xml:space="preserve"> </w:t>
      </w:r>
      <w:r>
        <w:t>-</w:t>
      </w:r>
      <w:r w:rsidRPr="00D344B2">
        <w:rPr>
          <w:rFonts w:ascii="Arial" w:hAnsi="Arial" w:cs="Arial"/>
        </w:rPr>
        <w:t>stół akademicki na metalowej podstawie</w:t>
      </w:r>
      <w:r>
        <w:rPr>
          <w:rFonts w:ascii="Arial" w:hAnsi="Arial" w:cs="Arial"/>
        </w:rPr>
        <w:t>,</w:t>
      </w:r>
    </w:p>
    <w:p w:rsidR="00D344B2" w:rsidRDefault="00D344B2" w:rsidP="00F904AA">
      <w:pPr>
        <w:pStyle w:val="Akapitzlist"/>
        <w:numPr>
          <w:ilvl w:val="0"/>
          <w:numId w:val="91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A36B66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16</w:t>
      </w:r>
      <w:r w:rsidRPr="00A36B66">
        <w:rPr>
          <w:rFonts w:ascii="Arial" w:hAnsi="Arial" w:cs="Arial"/>
        </w:rPr>
        <w:t xml:space="preserve"> formularza cenowego</w:t>
      </w:r>
      <w:r w:rsidRPr="00D344B2">
        <w:t xml:space="preserve"> </w:t>
      </w:r>
      <w:r>
        <w:t>-</w:t>
      </w:r>
      <w:r w:rsidRPr="00D344B2">
        <w:rPr>
          <w:rFonts w:ascii="Arial" w:hAnsi="Arial" w:cs="Arial"/>
        </w:rPr>
        <w:t xml:space="preserve">stół konferencyjny na metalowej </w:t>
      </w:r>
      <w:r>
        <w:rPr>
          <w:rFonts w:ascii="Arial" w:hAnsi="Arial" w:cs="Arial"/>
        </w:rPr>
        <w:t>p</w:t>
      </w:r>
      <w:r w:rsidRPr="00D344B2">
        <w:rPr>
          <w:rFonts w:ascii="Arial" w:hAnsi="Arial" w:cs="Arial"/>
        </w:rPr>
        <w:t>odstawie</w:t>
      </w:r>
      <w:r>
        <w:rPr>
          <w:rFonts w:ascii="Arial" w:hAnsi="Arial" w:cs="Arial"/>
        </w:rPr>
        <w:t>,</w:t>
      </w:r>
    </w:p>
    <w:p w:rsidR="00D344B2" w:rsidRDefault="00D344B2" w:rsidP="00F904AA">
      <w:pPr>
        <w:pStyle w:val="Akapitzlist"/>
        <w:numPr>
          <w:ilvl w:val="0"/>
          <w:numId w:val="91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A36B66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19</w:t>
      </w:r>
      <w:r w:rsidRPr="00A36B66">
        <w:rPr>
          <w:rFonts w:ascii="Arial" w:hAnsi="Arial" w:cs="Arial"/>
        </w:rPr>
        <w:t xml:space="preserve"> formularza cenowego</w:t>
      </w:r>
      <w:r w:rsidRPr="00D344B2">
        <w:t xml:space="preserve"> </w:t>
      </w:r>
      <w:r>
        <w:t>-</w:t>
      </w:r>
      <w:r w:rsidRPr="00D344B2">
        <w:rPr>
          <w:rFonts w:ascii="Arial" w:hAnsi="Arial" w:cs="Arial"/>
        </w:rPr>
        <w:t>regał drewniany</w:t>
      </w:r>
      <w:r w:rsidR="006B15A1">
        <w:rPr>
          <w:rFonts w:ascii="Arial" w:hAnsi="Arial" w:cs="Arial"/>
        </w:rPr>
        <w:t>.</w:t>
      </w:r>
    </w:p>
    <w:p w:rsidR="00C449DA" w:rsidRPr="00C449DA" w:rsidRDefault="00C449DA" w:rsidP="00C449DA">
      <w:pPr>
        <w:pStyle w:val="Akapitzlist"/>
        <w:tabs>
          <w:tab w:val="left" w:pos="426"/>
          <w:tab w:val="left" w:pos="851"/>
        </w:tabs>
        <w:ind w:left="1211"/>
        <w:contextualSpacing/>
        <w:jc w:val="both"/>
        <w:rPr>
          <w:rFonts w:ascii="Arial" w:hAnsi="Arial" w:cs="Arial"/>
          <w:b/>
        </w:rPr>
      </w:pPr>
      <w:r w:rsidRPr="00C449DA">
        <w:rPr>
          <w:rFonts w:ascii="Arial" w:hAnsi="Arial" w:cs="Arial"/>
          <w:b/>
        </w:rPr>
        <w:t>Uwaga:</w:t>
      </w:r>
    </w:p>
    <w:p w:rsidR="00C449DA" w:rsidRPr="00C449DA" w:rsidRDefault="00C449DA" w:rsidP="00733CA8">
      <w:pPr>
        <w:pStyle w:val="Akapitzlist"/>
        <w:spacing w:after="0"/>
        <w:jc w:val="both"/>
        <w:rPr>
          <w:rFonts w:ascii="Arial" w:hAnsi="Arial" w:cs="Arial"/>
        </w:rPr>
      </w:pPr>
      <w:r w:rsidRPr="00C449DA">
        <w:rPr>
          <w:rFonts w:ascii="Arial" w:hAnsi="Arial" w:cs="Arial"/>
        </w:rPr>
        <w:t xml:space="preserve">Dokument </w:t>
      </w:r>
      <w:r w:rsidR="00355654">
        <w:rPr>
          <w:rFonts w:ascii="Arial" w:hAnsi="Arial" w:cs="Arial"/>
        </w:rPr>
        <w:t xml:space="preserve">potwierdzający wymagania </w:t>
      </w:r>
      <w:r w:rsidRPr="00C449DA">
        <w:rPr>
          <w:rFonts w:ascii="Arial" w:hAnsi="Arial" w:cs="Arial"/>
        </w:rPr>
        <w:t>w klasie</w:t>
      </w:r>
      <w:r w:rsidR="00A1193E">
        <w:rPr>
          <w:rFonts w:ascii="Arial" w:hAnsi="Arial" w:cs="Arial"/>
        </w:rPr>
        <w:t xml:space="preserve"> higienicznej </w:t>
      </w:r>
      <w:r w:rsidRPr="00C449DA">
        <w:rPr>
          <w:rFonts w:ascii="Arial" w:hAnsi="Arial" w:cs="Arial"/>
        </w:rPr>
        <w:t xml:space="preserve">E1 na płytę meblową lub płytę wiórową użytą do produkcji mebli i karta techniczna/specyfikacja na zastosowaną płytę meblową (wiórową) </w:t>
      </w:r>
      <w:r w:rsidRPr="00733CA8">
        <w:rPr>
          <w:rFonts w:ascii="Arial" w:hAnsi="Arial" w:cs="Arial"/>
          <w:u w:val="single"/>
        </w:rPr>
        <w:t>mają dotyczyć wyrobów tego samego producenta.</w:t>
      </w:r>
    </w:p>
    <w:p w:rsidR="00C449DA" w:rsidRPr="00733CA8" w:rsidRDefault="00C449DA" w:rsidP="00D344B2">
      <w:pPr>
        <w:pStyle w:val="Akapitzlist"/>
        <w:tabs>
          <w:tab w:val="left" w:pos="426"/>
          <w:tab w:val="left" w:pos="851"/>
        </w:tabs>
        <w:ind w:left="786"/>
        <w:contextualSpacing/>
        <w:jc w:val="both"/>
        <w:rPr>
          <w:rFonts w:ascii="Arial" w:hAnsi="Arial" w:cs="Arial"/>
          <w:b/>
          <w:sz w:val="16"/>
          <w:szCs w:val="16"/>
        </w:rPr>
      </w:pPr>
    </w:p>
    <w:p w:rsidR="006B15A1" w:rsidRDefault="00811B4E" w:rsidP="00F904AA">
      <w:pPr>
        <w:pStyle w:val="Akapitzlist"/>
        <w:numPr>
          <w:ilvl w:val="0"/>
          <w:numId w:val="90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szCs w:val="18"/>
        </w:rPr>
      </w:pPr>
      <w:r w:rsidRPr="00811B4E">
        <w:rPr>
          <w:rFonts w:ascii="Arial" w:hAnsi="Arial" w:cs="Arial"/>
          <w:szCs w:val="18"/>
        </w:rPr>
        <w:t>dokument wystawiony przez niezależną jednostkę badawczą potwierdzający, że materiał tapicerski użyty do produkcji mebli spełnia wymagane warunki odporności na ścieranie (</w:t>
      </w:r>
      <w:r>
        <w:rPr>
          <w:rFonts w:ascii="Arial" w:hAnsi="Arial" w:cs="Arial"/>
          <w:szCs w:val="18"/>
        </w:rPr>
        <w:t xml:space="preserve"> tj. </w:t>
      </w:r>
      <w:r w:rsidRPr="00811B4E">
        <w:rPr>
          <w:rFonts w:ascii="Arial" w:hAnsi="Arial" w:cs="Arial"/>
          <w:szCs w:val="18"/>
        </w:rPr>
        <w:t>50 000 cykli w skali Martindale’a)</w:t>
      </w:r>
    </w:p>
    <w:p w:rsidR="00BB6A6E" w:rsidRDefault="00BB6A6E" w:rsidP="00BB6A6E">
      <w:pPr>
        <w:pStyle w:val="Akapitzlist"/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oraz</w:t>
      </w:r>
    </w:p>
    <w:p w:rsidR="006B15A1" w:rsidRPr="0067440F" w:rsidRDefault="006B15A1" w:rsidP="00A1193E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67440F">
        <w:rPr>
          <w:rFonts w:ascii="Arial" w:hAnsi="Arial" w:cs="Arial"/>
        </w:rPr>
        <w:t>dokument wystawiony przez niezależną jednostkę badawczą potwierdzającą, że materiał tapicerski (tkanina) użyty do produkcji mebli jest materiałem trudno zapalnym</w:t>
      </w:r>
      <w:r w:rsidR="00BB6A6E">
        <w:rPr>
          <w:rFonts w:ascii="Arial" w:hAnsi="Arial" w:cs="Arial"/>
        </w:rPr>
        <w:t xml:space="preserve"> dla</w:t>
      </w:r>
      <w:r>
        <w:rPr>
          <w:rFonts w:ascii="Arial" w:hAnsi="Arial" w:cs="Arial"/>
        </w:rPr>
        <w:t>:</w:t>
      </w:r>
    </w:p>
    <w:p w:rsidR="0067440F" w:rsidRDefault="0067440F" w:rsidP="00F904AA">
      <w:pPr>
        <w:pStyle w:val="Akapitzlist"/>
        <w:numPr>
          <w:ilvl w:val="0"/>
          <w:numId w:val="93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A36B66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</w:t>
      </w:r>
      <w:r w:rsidRPr="00A36B66">
        <w:rPr>
          <w:rFonts w:ascii="Arial" w:hAnsi="Arial" w:cs="Arial"/>
        </w:rPr>
        <w:t xml:space="preserve"> formularza cenowego</w:t>
      </w:r>
      <w:r w:rsidRPr="00D344B2">
        <w:t xml:space="preserve"> </w:t>
      </w:r>
      <w:r>
        <w:t>-</w:t>
      </w:r>
      <w:r w:rsidRPr="00811B4E">
        <w:t xml:space="preserve"> </w:t>
      </w:r>
      <w:r w:rsidRPr="0067440F">
        <w:rPr>
          <w:rFonts w:ascii="Arial" w:hAnsi="Arial" w:cs="Arial"/>
        </w:rPr>
        <w:t>krzesło z pulpitem</w:t>
      </w:r>
      <w:r>
        <w:rPr>
          <w:rFonts w:ascii="Arial" w:hAnsi="Arial" w:cs="Arial"/>
        </w:rPr>
        <w:t>,</w:t>
      </w:r>
    </w:p>
    <w:p w:rsidR="00811B4E" w:rsidRDefault="00811B4E" w:rsidP="00F904AA">
      <w:pPr>
        <w:pStyle w:val="Akapitzlist"/>
        <w:numPr>
          <w:ilvl w:val="0"/>
          <w:numId w:val="93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A36B66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2</w:t>
      </w:r>
      <w:r w:rsidRPr="00A36B66">
        <w:rPr>
          <w:rFonts w:ascii="Arial" w:hAnsi="Arial" w:cs="Arial"/>
        </w:rPr>
        <w:t xml:space="preserve"> formularza cenowego</w:t>
      </w:r>
      <w:r w:rsidRPr="00D344B2">
        <w:t xml:space="preserve"> </w:t>
      </w:r>
      <w:r>
        <w:t>-</w:t>
      </w:r>
      <w:r w:rsidRPr="00811B4E">
        <w:t xml:space="preserve"> </w:t>
      </w:r>
      <w:r w:rsidRPr="00811B4E">
        <w:rPr>
          <w:rFonts w:ascii="Arial" w:hAnsi="Arial" w:cs="Arial"/>
        </w:rPr>
        <w:t>krzesło biurowe na metalowej podstawie wyściełane</w:t>
      </w:r>
      <w:r>
        <w:rPr>
          <w:rFonts w:ascii="Arial" w:hAnsi="Arial" w:cs="Arial"/>
        </w:rPr>
        <w:t>,</w:t>
      </w:r>
    </w:p>
    <w:p w:rsidR="00811B4E" w:rsidRDefault="00811B4E" w:rsidP="00F904AA">
      <w:pPr>
        <w:pStyle w:val="Akapitzlist"/>
        <w:numPr>
          <w:ilvl w:val="0"/>
          <w:numId w:val="93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A36B66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4</w:t>
      </w:r>
      <w:r w:rsidRPr="00A36B66">
        <w:rPr>
          <w:rFonts w:ascii="Arial" w:hAnsi="Arial" w:cs="Arial"/>
        </w:rPr>
        <w:t xml:space="preserve"> formularza cenowego</w:t>
      </w:r>
      <w:r w:rsidRPr="00D344B2">
        <w:t xml:space="preserve"> </w:t>
      </w:r>
      <w:r>
        <w:t>-</w:t>
      </w:r>
      <w:r w:rsidRPr="00811B4E">
        <w:t xml:space="preserve"> </w:t>
      </w:r>
      <w:r w:rsidRPr="00811B4E">
        <w:rPr>
          <w:rFonts w:ascii="Arial" w:hAnsi="Arial" w:cs="Arial"/>
        </w:rPr>
        <w:t>fotel biurowy obrotowy</w:t>
      </w:r>
      <w:r>
        <w:rPr>
          <w:rFonts w:ascii="Arial" w:hAnsi="Arial" w:cs="Arial"/>
        </w:rPr>
        <w:t>,</w:t>
      </w:r>
    </w:p>
    <w:p w:rsidR="00811B4E" w:rsidRDefault="00811B4E" w:rsidP="00F904AA">
      <w:pPr>
        <w:pStyle w:val="Akapitzlist"/>
        <w:numPr>
          <w:ilvl w:val="0"/>
          <w:numId w:val="93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A36B66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6</w:t>
      </w:r>
      <w:r w:rsidRPr="00A36B66">
        <w:rPr>
          <w:rFonts w:ascii="Arial" w:hAnsi="Arial" w:cs="Arial"/>
        </w:rPr>
        <w:t xml:space="preserve"> formularza cenowego</w:t>
      </w:r>
      <w:r w:rsidRPr="00D344B2">
        <w:t xml:space="preserve"> </w:t>
      </w:r>
      <w:r>
        <w:t>-</w:t>
      </w:r>
      <w:r w:rsidR="0067440F" w:rsidRPr="0067440F">
        <w:t xml:space="preserve"> </w:t>
      </w:r>
      <w:r w:rsidR="0067440F" w:rsidRPr="0067440F">
        <w:rPr>
          <w:rFonts w:ascii="Arial" w:hAnsi="Arial" w:cs="Arial"/>
        </w:rPr>
        <w:t>sofa wypoczynkowa</w:t>
      </w:r>
      <w:r>
        <w:rPr>
          <w:rFonts w:ascii="Arial" w:hAnsi="Arial" w:cs="Arial"/>
        </w:rPr>
        <w:t>,</w:t>
      </w:r>
    </w:p>
    <w:p w:rsidR="00811B4E" w:rsidRDefault="00811B4E" w:rsidP="00F904AA">
      <w:pPr>
        <w:pStyle w:val="Akapitzlist"/>
        <w:numPr>
          <w:ilvl w:val="0"/>
          <w:numId w:val="93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A36B66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7</w:t>
      </w:r>
      <w:r w:rsidRPr="00A36B66">
        <w:rPr>
          <w:rFonts w:ascii="Arial" w:hAnsi="Arial" w:cs="Arial"/>
        </w:rPr>
        <w:t xml:space="preserve"> formularza cenowego</w:t>
      </w:r>
      <w:r w:rsidRPr="00D344B2">
        <w:t xml:space="preserve"> </w:t>
      </w:r>
      <w:r>
        <w:t>-</w:t>
      </w:r>
      <w:r w:rsidR="0067440F" w:rsidRPr="0067440F">
        <w:t xml:space="preserve"> </w:t>
      </w:r>
      <w:r w:rsidR="0067440F" w:rsidRPr="0067440F">
        <w:rPr>
          <w:rFonts w:ascii="Arial" w:hAnsi="Arial" w:cs="Arial"/>
        </w:rPr>
        <w:t>fotel rozkładany</w:t>
      </w:r>
      <w:r w:rsidR="0067440F">
        <w:rPr>
          <w:rFonts w:ascii="Arial" w:hAnsi="Arial" w:cs="Arial"/>
        </w:rPr>
        <w:t>;</w:t>
      </w:r>
    </w:p>
    <w:p w:rsidR="0067440F" w:rsidRPr="0067440F" w:rsidRDefault="0067440F" w:rsidP="0067440F">
      <w:pPr>
        <w:pStyle w:val="Akapitzlist"/>
        <w:tabs>
          <w:tab w:val="left" w:pos="426"/>
          <w:tab w:val="left" w:pos="851"/>
        </w:tabs>
        <w:ind w:left="1068"/>
        <w:contextualSpacing/>
        <w:jc w:val="both"/>
        <w:rPr>
          <w:rFonts w:ascii="Arial" w:hAnsi="Arial" w:cs="Arial"/>
          <w:sz w:val="16"/>
          <w:szCs w:val="16"/>
        </w:rPr>
      </w:pPr>
    </w:p>
    <w:p w:rsidR="00543895" w:rsidRPr="00543895" w:rsidRDefault="0067440F" w:rsidP="00F904AA">
      <w:pPr>
        <w:pStyle w:val="Akapitzlist"/>
        <w:numPr>
          <w:ilvl w:val="0"/>
          <w:numId w:val="90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szCs w:val="18"/>
        </w:rPr>
      </w:pPr>
      <w:r w:rsidRPr="0067440F">
        <w:rPr>
          <w:rFonts w:ascii="Arial" w:hAnsi="Arial" w:cs="Arial"/>
        </w:rPr>
        <w:t>dokument</w:t>
      </w:r>
      <w:r>
        <w:rPr>
          <w:rFonts w:ascii="Arial" w:hAnsi="Arial" w:cs="Arial"/>
        </w:rPr>
        <w:t xml:space="preserve"> </w:t>
      </w:r>
      <w:r w:rsidRPr="0067440F">
        <w:rPr>
          <w:rFonts w:ascii="Arial" w:hAnsi="Arial" w:cs="Arial"/>
        </w:rPr>
        <w:t>(certyfikat, atest lub równoważny), potwierdzający spełnienie wymagań Rozporządzenia MRiPS z dnia 1 grudnia 1998 , w sprawie bezpieczeństwa i higieny pracy na stanowiskach wyposażonych w monitory ekranowe, ze zmianami (Rozporządzenie MPiPS z dnia 2023 r. Dz. U. z 2023 poz. 2367)</w:t>
      </w:r>
      <w:r w:rsidR="00543895">
        <w:rPr>
          <w:rFonts w:ascii="Arial" w:hAnsi="Arial" w:cs="Arial"/>
        </w:rPr>
        <w:t xml:space="preserve">: </w:t>
      </w:r>
      <w:r w:rsidR="00543895" w:rsidRPr="00543895">
        <w:rPr>
          <w:rFonts w:ascii="Arial" w:hAnsi="Arial" w:cs="Arial"/>
        </w:rPr>
        <w:t>poz. 4 formularza cenowego</w:t>
      </w:r>
      <w:r w:rsidR="00543895" w:rsidRPr="00D344B2">
        <w:t xml:space="preserve"> </w:t>
      </w:r>
      <w:r w:rsidR="00543895">
        <w:t>-</w:t>
      </w:r>
      <w:r w:rsidR="00543895" w:rsidRPr="00811B4E">
        <w:t xml:space="preserve"> </w:t>
      </w:r>
      <w:r w:rsidR="00543895" w:rsidRPr="00543895">
        <w:rPr>
          <w:rFonts w:ascii="Arial" w:hAnsi="Arial" w:cs="Arial"/>
        </w:rPr>
        <w:t>fotel biurowy obrotowy</w:t>
      </w:r>
      <w:r w:rsidR="00543895">
        <w:rPr>
          <w:rFonts w:ascii="Arial" w:hAnsi="Arial" w:cs="Arial"/>
        </w:rPr>
        <w:t>.</w:t>
      </w:r>
    </w:p>
    <w:p w:rsidR="00543895" w:rsidRPr="0067440F" w:rsidRDefault="00543895" w:rsidP="00543895">
      <w:pPr>
        <w:pStyle w:val="Akapitzlist"/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szCs w:val="18"/>
        </w:rPr>
      </w:pPr>
    </w:p>
    <w:p w:rsidR="00543895" w:rsidRPr="00C962ED" w:rsidRDefault="00543895" w:rsidP="00543895">
      <w:pPr>
        <w:pStyle w:val="Akapitzlist"/>
        <w:spacing w:after="0"/>
        <w:ind w:left="360"/>
        <w:jc w:val="both"/>
        <w:rPr>
          <w:rFonts w:ascii="Arial" w:hAnsi="Arial" w:cs="Times New Roman"/>
          <w:b/>
          <w:color w:val="111111"/>
        </w:rPr>
      </w:pPr>
      <w:r w:rsidRPr="00C962ED">
        <w:rPr>
          <w:rFonts w:ascii="Arial" w:hAnsi="Arial" w:cs="Times New Roman"/>
          <w:b/>
          <w:color w:val="111111"/>
        </w:rPr>
        <w:t>Część II zamówienia</w:t>
      </w:r>
      <w:r w:rsidRPr="00C962ED">
        <w:rPr>
          <w:rFonts w:ascii="Arial" w:hAnsi="Arial" w:cs="Times New Roman"/>
          <w:color w:val="111111"/>
        </w:rPr>
        <w:t xml:space="preserve"> </w:t>
      </w:r>
      <w:r w:rsidRPr="00C962ED">
        <w:rPr>
          <w:rFonts w:ascii="Arial" w:hAnsi="Arial" w:cs="Times New Roman"/>
          <w:b/>
          <w:color w:val="111111"/>
        </w:rPr>
        <w:t>- Dostawa sprzętu medycznego</w:t>
      </w:r>
      <w:r w:rsidRPr="00C962ED">
        <w:rPr>
          <w:rFonts w:ascii="Arial" w:hAnsi="Arial" w:cs="Times New Roman"/>
          <w:color w:val="111111"/>
        </w:rPr>
        <w:t xml:space="preserve"> </w:t>
      </w:r>
      <w:r w:rsidRPr="00C962ED">
        <w:rPr>
          <w:rFonts w:ascii="Arial" w:hAnsi="Arial" w:cs="Times New Roman"/>
          <w:b/>
          <w:color w:val="111111"/>
        </w:rPr>
        <w:t>do budynku 13/61 Gdańsk Westerplatte.</w:t>
      </w:r>
    </w:p>
    <w:p w:rsidR="006B15A1" w:rsidRPr="006B15A1" w:rsidRDefault="00543895" w:rsidP="00F904AA">
      <w:pPr>
        <w:pStyle w:val="Akapitzlist"/>
        <w:numPr>
          <w:ilvl w:val="0"/>
          <w:numId w:val="95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b/>
          <w:szCs w:val="18"/>
        </w:rPr>
      </w:pPr>
      <w:r w:rsidRPr="006B15A1">
        <w:rPr>
          <w:rFonts w:ascii="Arial" w:hAnsi="Arial" w:cs="Arial"/>
        </w:rPr>
        <w:t xml:space="preserve">dokument wystawiony przez niezależną jednostkę badawczą potwierdzający, że płyta meblowa spełnia wymagania w klasie higienicznej E1 </w:t>
      </w:r>
    </w:p>
    <w:p w:rsidR="006B15A1" w:rsidRPr="006B15A1" w:rsidRDefault="006B15A1" w:rsidP="006B15A1">
      <w:pPr>
        <w:pStyle w:val="Akapitzlist"/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</w:rPr>
        <w:t xml:space="preserve">oraz </w:t>
      </w:r>
    </w:p>
    <w:p w:rsidR="00543895" w:rsidRPr="006B15A1" w:rsidRDefault="006B15A1" w:rsidP="00A1193E">
      <w:pPr>
        <w:pStyle w:val="Akapitzlist"/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b/>
          <w:szCs w:val="18"/>
        </w:rPr>
      </w:pPr>
      <w:r w:rsidRPr="00811B4E">
        <w:rPr>
          <w:rFonts w:ascii="Arial" w:hAnsi="Arial" w:cs="Arial"/>
        </w:rPr>
        <w:lastRenderedPageBreak/>
        <w:t xml:space="preserve">kartę techniczną/specyfikację producenta na zastosowane płyty meblowe </w:t>
      </w:r>
      <w:r w:rsidRPr="00811B4E">
        <w:rPr>
          <w:rFonts w:ascii="Arial" w:hAnsi="Arial" w:cs="Arial"/>
        </w:rPr>
        <w:br/>
        <w:t>lub płytę wiórową użytą do produkcji, zawierającej takie dane jak gęstość płyty oraz wytrzymałość na zginanie</w:t>
      </w:r>
      <w:r>
        <w:rPr>
          <w:rFonts w:ascii="Arial" w:hAnsi="Arial" w:cs="Arial"/>
        </w:rPr>
        <w:t xml:space="preserve"> </w:t>
      </w:r>
      <w:r w:rsidR="00543895" w:rsidRPr="006B15A1">
        <w:rPr>
          <w:rFonts w:ascii="Arial" w:hAnsi="Arial" w:cs="Arial"/>
        </w:rPr>
        <w:t>dla: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>poz. 4 formularza cenowego -</w:t>
      </w:r>
      <w:r w:rsidR="00824320" w:rsidRPr="006B15A1">
        <w:rPr>
          <w:rFonts w:ascii="Arial" w:hAnsi="Arial" w:cs="Arial"/>
        </w:rPr>
        <w:t xml:space="preserve"> Stolik o podstawie stalowej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9</w:t>
      </w:r>
      <w:r w:rsidRPr="006B15A1">
        <w:rPr>
          <w:rFonts w:ascii="Arial" w:hAnsi="Arial" w:cs="Arial"/>
        </w:rPr>
        <w:t xml:space="preserve"> formularza cenowego -</w:t>
      </w:r>
      <w:r w:rsidR="00824320" w:rsidRPr="006B15A1">
        <w:rPr>
          <w:rFonts w:ascii="Arial" w:hAnsi="Arial" w:cs="Arial"/>
        </w:rPr>
        <w:t xml:space="preserve"> Wózek pod komputer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>poz. 1</w:t>
      </w:r>
      <w:r w:rsidR="00824320" w:rsidRPr="006B15A1">
        <w:rPr>
          <w:rFonts w:ascii="Arial" w:hAnsi="Arial" w:cs="Arial"/>
        </w:rPr>
        <w:t>1</w:t>
      </w:r>
      <w:r w:rsidRPr="006B15A1">
        <w:rPr>
          <w:rFonts w:ascii="Arial" w:hAnsi="Arial" w:cs="Arial"/>
        </w:rPr>
        <w:t xml:space="preserve"> formularza cenowego -</w:t>
      </w:r>
      <w:r w:rsidR="00824320" w:rsidRPr="006B15A1">
        <w:rPr>
          <w:rFonts w:ascii="Arial" w:hAnsi="Arial" w:cs="Arial"/>
        </w:rPr>
        <w:t xml:space="preserve"> Biurko z blatem z żywicy mineralno-akrylowej, kontener podwieszany, 3 szuflady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>poz. 1</w:t>
      </w:r>
      <w:r w:rsidR="00824320" w:rsidRPr="006B15A1">
        <w:rPr>
          <w:rFonts w:ascii="Arial" w:hAnsi="Arial" w:cs="Arial"/>
        </w:rPr>
        <w:t>3</w:t>
      </w:r>
      <w:r w:rsidRPr="006B15A1">
        <w:rPr>
          <w:rFonts w:ascii="Arial" w:hAnsi="Arial" w:cs="Arial"/>
        </w:rPr>
        <w:t xml:space="preserve"> formularza cenowego -</w:t>
      </w:r>
      <w:r w:rsidR="00824320" w:rsidRPr="006B15A1">
        <w:rPr>
          <w:rFonts w:ascii="Arial" w:hAnsi="Arial" w:cs="Arial"/>
        </w:rPr>
        <w:t xml:space="preserve"> Szafa z tapczanem – półko – tapczan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>poz. 1</w:t>
      </w:r>
      <w:r w:rsidR="00824320" w:rsidRPr="006B15A1">
        <w:rPr>
          <w:rFonts w:ascii="Arial" w:hAnsi="Arial" w:cs="Arial"/>
        </w:rPr>
        <w:t>4</w:t>
      </w:r>
      <w:r w:rsidRPr="006B15A1">
        <w:rPr>
          <w:rFonts w:ascii="Arial" w:hAnsi="Arial" w:cs="Arial"/>
        </w:rPr>
        <w:t xml:space="preserve"> formularza cenowego -</w:t>
      </w:r>
      <w:r w:rsidR="00824320" w:rsidRPr="006B15A1">
        <w:rPr>
          <w:rFonts w:ascii="Arial" w:hAnsi="Arial" w:cs="Arial"/>
        </w:rPr>
        <w:t xml:space="preserve"> Szafka wisząca narożnikowa 2x drzwi przesuwne o wymiarach :1000x300x600 mm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>poz. 1</w:t>
      </w:r>
      <w:r w:rsidR="00824320" w:rsidRPr="006B15A1">
        <w:rPr>
          <w:rFonts w:ascii="Arial" w:hAnsi="Arial" w:cs="Arial"/>
        </w:rPr>
        <w:t>5</w:t>
      </w:r>
      <w:r w:rsidRPr="006B15A1">
        <w:rPr>
          <w:rFonts w:ascii="Arial" w:hAnsi="Arial" w:cs="Arial"/>
        </w:rPr>
        <w:t xml:space="preserve"> formularza cenowego –</w:t>
      </w:r>
      <w:r w:rsidR="00824320" w:rsidRPr="006B15A1">
        <w:rPr>
          <w:rFonts w:ascii="Arial" w:hAnsi="Arial" w:cs="Arial"/>
        </w:rPr>
        <w:t xml:space="preserve"> Szafka podblatowa narożna o wymiarach: 1000x560x860 mm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>poz. 1</w:t>
      </w:r>
      <w:r w:rsidR="00824320" w:rsidRPr="006B15A1">
        <w:rPr>
          <w:rFonts w:ascii="Arial" w:hAnsi="Arial" w:cs="Arial"/>
        </w:rPr>
        <w:t>6</w:t>
      </w:r>
      <w:r w:rsidRPr="006B15A1">
        <w:rPr>
          <w:rFonts w:ascii="Arial" w:hAnsi="Arial" w:cs="Arial"/>
        </w:rPr>
        <w:t xml:space="preserve"> formularza cenowego -</w:t>
      </w:r>
      <w:r w:rsidR="00824320" w:rsidRPr="006B15A1">
        <w:rPr>
          <w:rFonts w:ascii="Arial" w:hAnsi="Arial" w:cs="Arial"/>
        </w:rPr>
        <w:t xml:space="preserve"> Szafka wisząca - 1x drzwi skrzydłowe </w:t>
      </w:r>
      <w:r w:rsidR="00371905">
        <w:rPr>
          <w:rFonts w:ascii="Arial" w:hAnsi="Arial" w:cs="Arial"/>
        </w:rPr>
        <w:br/>
      </w:r>
      <w:r w:rsidR="00824320" w:rsidRPr="006B15A1">
        <w:rPr>
          <w:rFonts w:ascii="Arial" w:hAnsi="Arial" w:cs="Arial"/>
        </w:rPr>
        <w:t>o wymiarach : 860/600x300x600 mm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>poz. 1</w:t>
      </w:r>
      <w:r w:rsidR="00824320" w:rsidRPr="006B15A1">
        <w:rPr>
          <w:rFonts w:ascii="Arial" w:hAnsi="Arial" w:cs="Arial"/>
        </w:rPr>
        <w:t>8</w:t>
      </w:r>
      <w:r w:rsidRPr="006B15A1">
        <w:rPr>
          <w:rFonts w:ascii="Arial" w:hAnsi="Arial" w:cs="Arial"/>
        </w:rPr>
        <w:t xml:space="preserve"> formularza cenowego -</w:t>
      </w:r>
      <w:r w:rsidR="00824320" w:rsidRPr="006B15A1">
        <w:rPr>
          <w:rFonts w:ascii="Arial" w:hAnsi="Arial" w:cs="Arial"/>
        </w:rPr>
        <w:t xml:space="preserve"> Szafka podblatowa z szufladami - 4x szuflada o wymiarach: 600x560x860 mm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>poz. 19 formularza cenowego -</w:t>
      </w:r>
      <w:r w:rsidR="00824320" w:rsidRPr="006B15A1">
        <w:rPr>
          <w:rFonts w:ascii="Arial" w:hAnsi="Arial" w:cs="Arial"/>
        </w:rPr>
        <w:t xml:space="preserve"> Szafka wisząca - 2 x drzwi skrzydłowe o wymiarach: 1270x300x600 mm,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20</w:t>
      </w:r>
      <w:r w:rsidRPr="006B15A1">
        <w:rPr>
          <w:rFonts w:ascii="Arial" w:hAnsi="Arial" w:cs="Arial"/>
        </w:rPr>
        <w:t xml:space="preserve"> formularza cenowego -</w:t>
      </w:r>
      <w:r w:rsidR="00824320" w:rsidRPr="006B15A1">
        <w:rPr>
          <w:rFonts w:ascii="Arial" w:hAnsi="Arial" w:cs="Arial"/>
        </w:rPr>
        <w:t xml:space="preserve"> Szafka podblatowa - 2x drzwi skrzydłowe o wymiarach: 1200x560x860 mm,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2</w:t>
      </w:r>
      <w:r w:rsidRPr="006B15A1">
        <w:rPr>
          <w:rFonts w:ascii="Arial" w:hAnsi="Arial" w:cs="Arial"/>
        </w:rPr>
        <w:t>1 formularza cenowego -</w:t>
      </w:r>
      <w:r w:rsidR="00824320" w:rsidRPr="006B15A1">
        <w:rPr>
          <w:rFonts w:ascii="Arial" w:hAnsi="Arial" w:cs="Arial"/>
        </w:rPr>
        <w:t xml:space="preserve"> Szafka wisząca narożnikowa - 2 x drzwi przesuwne Wymiary: 1300x300x600 mm,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25</w:t>
      </w:r>
      <w:r w:rsidRPr="006B15A1">
        <w:rPr>
          <w:rFonts w:ascii="Arial" w:hAnsi="Arial" w:cs="Arial"/>
        </w:rPr>
        <w:t xml:space="preserve"> formularza cenowego -</w:t>
      </w:r>
      <w:r w:rsidR="00824320" w:rsidRPr="006B15A1">
        <w:rPr>
          <w:rFonts w:ascii="Arial" w:hAnsi="Arial" w:cs="Arial"/>
        </w:rPr>
        <w:t xml:space="preserve"> Szafka podblatowa narożna </w:t>
      </w:r>
      <w:r w:rsidR="00371905">
        <w:rPr>
          <w:rFonts w:ascii="Arial" w:hAnsi="Arial" w:cs="Arial"/>
        </w:rPr>
        <w:br/>
      </w:r>
      <w:r w:rsidR="00824320" w:rsidRPr="006B15A1">
        <w:rPr>
          <w:rFonts w:ascii="Arial" w:hAnsi="Arial" w:cs="Arial"/>
        </w:rPr>
        <w:t>do wbudowania umywalki - 1 x drzwi skrzydłowe Wymiary: 1340x560x860 mm,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27</w:t>
      </w:r>
      <w:r w:rsidRPr="006B15A1">
        <w:rPr>
          <w:rFonts w:ascii="Arial" w:hAnsi="Arial" w:cs="Arial"/>
        </w:rPr>
        <w:t xml:space="preserve"> formularza cenowego -</w:t>
      </w:r>
      <w:r w:rsidR="006E2BFE" w:rsidRPr="006B15A1">
        <w:rPr>
          <w:rFonts w:ascii="Arial" w:hAnsi="Arial" w:cs="Arial"/>
        </w:rPr>
        <w:t xml:space="preserve"> Szafa ubraniowa jednodrzwiowa </w:t>
      </w:r>
      <w:r w:rsidR="00371905">
        <w:rPr>
          <w:rFonts w:ascii="Arial" w:hAnsi="Arial" w:cs="Arial"/>
        </w:rPr>
        <w:br/>
      </w:r>
      <w:r w:rsidR="006E2BFE" w:rsidRPr="006B15A1">
        <w:rPr>
          <w:rFonts w:ascii="Arial" w:hAnsi="Arial" w:cs="Arial"/>
        </w:rPr>
        <w:t>o wym. : 600x560x2000 mm,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30</w:t>
      </w:r>
      <w:r w:rsidRPr="006B15A1">
        <w:rPr>
          <w:rFonts w:ascii="Arial" w:hAnsi="Arial" w:cs="Arial"/>
        </w:rPr>
        <w:t xml:space="preserve"> formularza cenowego -</w:t>
      </w:r>
      <w:r w:rsidR="006E2BFE" w:rsidRPr="006B15A1">
        <w:rPr>
          <w:rFonts w:ascii="Arial" w:hAnsi="Arial" w:cs="Arial"/>
        </w:rPr>
        <w:t xml:space="preserve"> Stolik okolicznościowy okrągły-średnica 70 cm,</w:t>
      </w:r>
    </w:p>
    <w:p w:rsidR="006E2BFE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32</w:t>
      </w:r>
      <w:r w:rsidRPr="006B15A1">
        <w:rPr>
          <w:rFonts w:ascii="Arial" w:hAnsi="Arial" w:cs="Arial"/>
        </w:rPr>
        <w:t xml:space="preserve"> formularza cenowego -</w:t>
      </w:r>
      <w:r w:rsidR="006E2BFE" w:rsidRPr="006B15A1">
        <w:rPr>
          <w:rFonts w:ascii="Arial" w:hAnsi="Arial" w:cs="Arial"/>
        </w:rPr>
        <w:t xml:space="preserve"> Szafka wisząca 2x drzwi przesuwne Wymiary: 900x300x600 mm,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33</w:t>
      </w:r>
      <w:r w:rsidRPr="006B15A1">
        <w:rPr>
          <w:rFonts w:ascii="Arial" w:hAnsi="Arial" w:cs="Arial"/>
        </w:rPr>
        <w:t xml:space="preserve"> formularza cenowego -</w:t>
      </w:r>
      <w:r w:rsidR="006E2BFE" w:rsidRPr="006B15A1">
        <w:rPr>
          <w:rFonts w:ascii="Arial" w:hAnsi="Arial" w:cs="Arial"/>
        </w:rPr>
        <w:t xml:space="preserve"> Szafka wisząca z ociekaczem narożna </w:t>
      </w:r>
      <w:r w:rsidR="00371905">
        <w:rPr>
          <w:rFonts w:ascii="Arial" w:hAnsi="Arial" w:cs="Arial"/>
        </w:rPr>
        <w:br/>
      </w:r>
      <w:r w:rsidR="006E2BFE" w:rsidRPr="006B15A1">
        <w:rPr>
          <w:rFonts w:ascii="Arial" w:hAnsi="Arial" w:cs="Arial"/>
        </w:rPr>
        <w:t>2x drzwi przesuwne ociekacz ze stali wymiary: 1300x300x600 mm</w:t>
      </w:r>
      <w:r w:rsidR="005372DE" w:rsidRPr="006B15A1">
        <w:rPr>
          <w:rFonts w:ascii="Arial" w:hAnsi="Arial" w:cs="Arial"/>
        </w:rPr>
        <w:t>,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34</w:t>
      </w:r>
      <w:r w:rsidRPr="006B15A1">
        <w:rPr>
          <w:rFonts w:ascii="Arial" w:hAnsi="Arial" w:cs="Arial"/>
        </w:rPr>
        <w:t xml:space="preserve"> formularza cenowego -</w:t>
      </w:r>
      <w:r w:rsidR="005372DE" w:rsidRPr="006B15A1">
        <w:rPr>
          <w:rFonts w:ascii="Arial" w:hAnsi="Arial" w:cs="Arial"/>
        </w:rPr>
        <w:t xml:space="preserve"> Szafka podblatowa narożna do wbudowania zlewozmywaka/ umywalki+ blat 1x drzwi skrzydłowe Wymiary: 1300x560x860 mm,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35</w:t>
      </w:r>
      <w:r w:rsidRPr="006B15A1">
        <w:rPr>
          <w:rFonts w:ascii="Arial" w:hAnsi="Arial" w:cs="Arial"/>
        </w:rPr>
        <w:t xml:space="preserve"> formularza cenowego -</w:t>
      </w:r>
      <w:r w:rsidR="005372DE" w:rsidRPr="006B15A1">
        <w:rPr>
          <w:rFonts w:ascii="Arial" w:hAnsi="Arial" w:cs="Arial"/>
        </w:rPr>
        <w:t xml:space="preserve"> Szafka podblatowa 1x szuflada 1x drzwi skrzydłowe Wymiary: 600x560x860 mm,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36</w:t>
      </w:r>
      <w:r w:rsidRPr="006B15A1">
        <w:rPr>
          <w:rFonts w:ascii="Arial" w:hAnsi="Arial" w:cs="Arial"/>
        </w:rPr>
        <w:t xml:space="preserve"> formularza cenowego -</w:t>
      </w:r>
      <w:r w:rsidR="005372DE" w:rsidRPr="006B15A1">
        <w:rPr>
          <w:rFonts w:ascii="Arial" w:hAnsi="Arial" w:cs="Arial"/>
        </w:rPr>
        <w:t xml:space="preserve"> Biurko z wysuwaną półką pod klawiaturę o wymiarach: 1200x700x750 mm,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37</w:t>
      </w:r>
      <w:r w:rsidRPr="006B15A1">
        <w:rPr>
          <w:rFonts w:ascii="Arial" w:hAnsi="Arial" w:cs="Arial"/>
        </w:rPr>
        <w:t xml:space="preserve"> formularza cenowego -</w:t>
      </w:r>
      <w:r w:rsidR="005372DE" w:rsidRPr="006B15A1">
        <w:rPr>
          <w:rFonts w:ascii="Arial" w:hAnsi="Arial" w:cs="Arial"/>
        </w:rPr>
        <w:t xml:space="preserve"> Szafka wisząca biurowa dwukomorowa 2x drzwi skrzydłowe Wymiary : 1200x300x600 mm,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3</w:t>
      </w:r>
      <w:r w:rsidRPr="006B15A1">
        <w:rPr>
          <w:rFonts w:ascii="Arial" w:hAnsi="Arial" w:cs="Arial"/>
        </w:rPr>
        <w:t>9 formularza cenowego -</w:t>
      </w:r>
      <w:r w:rsidR="005372DE" w:rsidRPr="006B15A1">
        <w:rPr>
          <w:rFonts w:ascii="Arial" w:hAnsi="Arial" w:cs="Arial"/>
        </w:rPr>
        <w:t xml:space="preserve"> Wózek pod komputer o wymiarach: 300x500x150 mm</w:t>
      </w:r>
      <w:r w:rsidR="003E2282" w:rsidRPr="006B15A1">
        <w:rPr>
          <w:rFonts w:ascii="Arial" w:hAnsi="Arial" w:cs="Arial"/>
        </w:rPr>
        <w:t>,</w:t>
      </w:r>
    </w:p>
    <w:p w:rsidR="00543895" w:rsidRPr="006B15A1" w:rsidRDefault="00543895" w:rsidP="005C4E24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40</w:t>
      </w:r>
      <w:r w:rsidRPr="006B15A1">
        <w:rPr>
          <w:rFonts w:ascii="Arial" w:hAnsi="Arial" w:cs="Arial"/>
        </w:rPr>
        <w:t xml:space="preserve"> formularza cenowego -</w:t>
      </w:r>
      <w:r w:rsidR="003E2282" w:rsidRPr="006B15A1">
        <w:rPr>
          <w:rFonts w:ascii="Arial" w:hAnsi="Arial" w:cs="Arial"/>
        </w:rPr>
        <w:t xml:space="preserve"> </w:t>
      </w:r>
      <w:r w:rsidR="005C4E24" w:rsidRPr="005C4E24">
        <w:rPr>
          <w:rFonts w:ascii="Arial" w:hAnsi="Arial" w:cs="Arial"/>
        </w:rPr>
        <w:t>Kontener przejezdny pod biurko – 3 szuflady Wymiary: 400x450x550 mm</w:t>
      </w:r>
      <w:r w:rsidR="003E2282" w:rsidRPr="006B15A1">
        <w:rPr>
          <w:rFonts w:ascii="Arial" w:hAnsi="Arial" w:cs="Arial"/>
        </w:rPr>
        <w:t>,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43</w:t>
      </w:r>
      <w:r w:rsidRPr="006B15A1">
        <w:rPr>
          <w:rFonts w:ascii="Arial" w:hAnsi="Arial" w:cs="Arial"/>
        </w:rPr>
        <w:t xml:space="preserve"> formularza cenowego -</w:t>
      </w:r>
      <w:r w:rsidR="003E2282" w:rsidRPr="006B15A1">
        <w:rPr>
          <w:rFonts w:ascii="Arial" w:hAnsi="Arial" w:cs="Arial"/>
        </w:rPr>
        <w:t xml:space="preserve"> Szafa lekarska 2 drzwiowa o wym. 1000x580x2000 mm,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44</w:t>
      </w:r>
      <w:r w:rsidRPr="006B15A1">
        <w:rPr>
          <w:rFonts w:ascii="Arial" w:hAnsi="Arial" w:cs="Arial"/>
        </w:rPr>
        <w:t xml:space="preserve"> formularza cenowego -</w:t>
      </w:r>
      <w:r w:rsidR="003E2282" w:rsidRPr="006B15A1">
        <w:rPr>
          <w:rFonts w:ascii="Arial" w:hAnsi="Arial" w:cs="Arial"/>
        </w:rPr>
        <w:t xml:space="preserve"> Biurko z po</w:t>
      </w:r>
      <w:r w:rsidR="005C4E24">
        <w:rPr>
          <w:rFonts w:ascii="Arial" w:hAnsi="Arial" w:cs="Arial"/>
        </w:rPr>
        <w:t>d</w:t>
      </w:r>
      <w:r w:rsidR="003E2282" w:rsidRPr="006B15A1">
        <w:rPr>
          <w:rFonts w:ascii="Arial" w:hAnsi="Arial" w:cs="Arial"/>
        </w:rPr>
        <w:t>wieszanym kontenerem – 3xszuflada Wysuwana półka pod klawiaturę, podwieszana szafka na komputer z blachy Wymiary: 1100x600x750 mm,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lastRenderedPageBreak/>
        <w:t xml:space="preserve">poz. </w:t>
      </w:r>
      <w:r w:rsidR="00824320" w:rsidRPr="006B15A1">
        <w:rPr>
          <w:rFonts w:ascii="Arial" w:hAnsi="Arial" w:cs="Arial"/>
        </w:rPr>
        <w:t>4</w:t>
      </w:r>
      <w:r w:rsidRPr="006B15A1">
        <w:rPr>
          <w:rFonts w:ascii="Arial" w:hAnsi="Arial" w:cs="Arial"/>
        </w:rPr>
        <w:t>9 formularza cenowego -</w:t>
      </w:r>
      <w:r w:rsidR="006B15A1" w:rsidRPr="006B15A1">
        <w:rPr>
          <w:rFonts w:ascii="Arial" w:hAnsi="Arial" w:cs="Arial"/>
        </w:rPr>
        <w:t xml:space="preserve"> Szafka wisząca 1x drzwi skrzydłowe Wymiary 600x300x600 mm,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50</w:t>
      </w:r>
      <w:r w:rsidRPr="006B15A1">
        <w:rPr>
          <w:rFonts w:ascii="Arial" w:hAnsi="Arial" w:cs="Arial"/>
        </w:rPr>
        <w:t xml:space="preserve"> formularza cenowego -</w:t>
      </w:r>
      <w:r w:rsidR="006B15A1" w:rsidRPr="006B15A1">
        <w:rPr>
          <w:rFonts w:ascii="Arial" w:hAnsi="Arial" w:cs="Arial"/>
        </w:rPr>
        <w:t xml:space="preserve"> Szafka podblatowa do wbudowania zlewozmywaka/umywalki+blat 1x drzwi skrzydłowe Wymiary: 600x560x860 mm,</w:t>
      </w:r>
    </w:p>
    <w:p w:rsidR="00543895" w:rsidRPr="006B15A1" w:rsidRDefault="00543895" w:rsidP="00F904AA">
      <w:pPr>
        <w:pStyle w:val="Akapitzlist"/>
        <w:numPr>
          <w:ilvl w:val="0"/>
          <w:numId w:val="96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B15A1">
        <w:rPr>
          <w:rFonts w:ascii="Arial" w:hAnsi="Arial" w:cs="Arial"/>
        </w:rPr>
        <w:t xml:space="preserve">poz. </w:t>
      </w:r>
      <w:r w:rsidR="00824320" w:rsidRPr="006B15A1">
        <w:rPr>
          <w:rFonts w:ascii="Arial" w:hAnsi="Arial" w:cs="Arial"/>
        </w:rPr>
        <w:t>51</w:t>
      </w:r>
      <w:r w:rsidRPr="006B15A1">
        <w:rPr>
          <w:rFonts w:ascii="Arial" w:hAnsi="Arial" w:cs="Arial"/>
        </w:rPr>
        <w:t xml:space="preserve"> formularza cenowego -</w:t>
      </w:r>
      <w:r w:rsidR="006B15A1" w:rsidRPr="006B15A1">
        <w:rPr>
          <w:rFonts w:ascii="Arial" w:hAnsi="Arial" w:cs="Arial"/>
        </w:rPr>
        <w:t xml:space="preserve"> Szafka podblatowa  4x szuflada, wymiary: 600x560x860 mm.</w:t>
      </w:r>
    </w:p>
    <w:p w:rsidR="00C449DA" w:rsidRPr="00C449DA" w:rsidRDefault="00C449DA" w:rsidP="00C449DA">
      <w:pPr>
        <w:pStyle w:val="Akapitzlist"/>
        <w:tabs>
          <w:tab w:val="left" w:pos="426"/>
          <w:tab w:val="left" w:pos="851"/>
        </w:tabs>
        <w:ind w:left="1211"/>
        <w:contextualSpacing/>
        <w:jc w:val="both"/>
        <w:rPr>
          <w:rFonts w:ascii="Arial" w:hAnsi="Arial" w:cs="Arial"/>
          <w:b/>
        </w:rPr>
      </w:pPr>
      <w:r w:rsidRPr="00C449DA">
        <w:rPr>
          <w:rFonts w:ascii="Arial" w:hAnsi="Arial" w:cs="Arial"/>
          <w:b/>
        </w:rPr>
        <w:t>Uwaga:</w:t>
      </w:r>
    </w:p>
    <w:p w:rsidR="00C449DA" w:rsidRPr="00C449DA" w:rsidRDefault="005C4E24" w:rsidP="00733CA8">
      <w:pPr>
        <w:pStyle w:val="Akapitzlist"/>
        <w:spacing w:after="0"/>
        <w:jc w:val="both"/>
        <w:rPr>
          <w:rFonts w:ascii="Arial" w:hAnsi="Arial" w:cs="Arial"/>
        </w:rPr>
      </w:pPr>
      <w:r w:rsidRPr="00C449DA">
        <w:rPr>
          <w:rFonts w:ascii="Arial" w:hAnsi="Arial" w:cs="Arial"/>
        </w:rPr>
        <w:t xml:space="preserve">Dokument </w:t>
      </w:r>
      <w:r>
        <w:rPr>
          <w:rFonts w:ascii="Arial" w:hAnsi="Arial" w:cs="Arial"/>
        </w:rPr>
        <w:t xml:space="preserve">potwierdzający wymagania </w:t>
      </w:r>
      <w:r w:rsidRPr="00C449DA">
        <w:rPr>
          <w:rFonts w:ascii="Arial" w:hAnsi="Arial" w:cs="Arial"/>
        </w:rPr>
        <w:t>w klasie</w:t>
      </w:r>
      <w:r>
        <w:rPr>
          <w:rFonts w:ascii="Arial" w:hAnsi="Arial" w:cs="Arial"/>
        </w:rPr>
        <w:t xml:space="preserve"> higienicznej </w:t>
      </w:r>
      <w:r w:rsidRPr="00C449DA">
        <w:rPr>
          <w:rFonts w:ascii="Arial" w:hAnsi="Arial" w:cs="Arial"/>
        </w:rPr>
        <w:t>E1</w:t>
      </w:r>
      <w:r>
        <w:rPr>
          <w:rFonts w:ascii="Arial" w:hAnsi="Arial" w:cs="Arial"/>
        </w:rPr>
        <w:t xml:space="preserve"> </w:t>
      </w:r>
      <w:r w:rsidR="00C449DA" w:rsidRPr="00C449DA">
        <w:rPr>
          <w:rFonts w:ascii="Arial" w:hAnsi="Arial" w:cs="Arial"/>
        </w:rPr>
        <w:t xml:space="preserve">na płytę meblową lub płytę wiórową użytą do produkcji mebli i karta techniczna/specyfikacja na zastosowaną płytę meblową (wiórową) </w:t>
      </w:r>
      <w:r w:rsidR="00C449DA" w:rsidRPr="00733CA8">
        <w:rPr>
          <w:rFonts w:ascii="Arial" w:hAnsi="Arial" w:cs="Arial"/>
          <w:u w:val="single"/>
        </w:rPr>
        <w:t>mają dotyczyć wyrobów tego samego producenta.</w:t>
      </w:r>
    </w:p>
    <w:p w:rsidR="00543895" w:rsidRPr="00C7443F" w:rsidRDefault="00543895" w:rsidP="00543895">
      <w:pPr>
        <w:pStyle w:val="Akapitzlist"/>
        <w:tabs>
          <w:tab w:val="left" w:pos="426"/>
          <w:tab w:val="left" w:pos="851"/>
        </w:tabs>
        <w:ind w:left="786"/>
        <w:contextualSpacing/>
        <w:jc w:val="both"/>
        <w:rPr>
          <w:rFonts w:ascii="Arial" w:hAnsi="Arial" w:cs="Arial"/>
          <w:sz w:val="10"/>
          <w:szCs w:val="10"/>
        </w:rPr>
      </w:pPr>
    </w:p>
    <w:p w:rsidR="005C4E24" w:rsidRPr="005C4E24" w:rsidRDefault="00371905" w:rsidP="00FA6C85">
      <w:pPr>
        <w:pStyle w:val="Akapitzlist"/>
        <w:numPr>
          <w:ilvl w:val="0"/>
          <w:numId w:val="95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5C4E24">
        <w:rPr>
          <w:rFonts w:ascii="Arial" w:hAnsi="Arial" w:cs="Arial"/>
        </w:rPr>
        <w:t>dokument wystawiony przez niezależną jednostkę badawczą potwierdzający, że materiał tapicerski użyty do produkcji mebli spełnia wymagane warunki odporności na ścieranie ( tj. 80 000 cykli w skali Martindale’a)</w:t>
      </w:r>
    </w:p>
    <w:p w:rsidR="005C4E24" w:rsidRPr="00C157F5" w:rsidRDefault="005C4E24" w:rsidP="005C4E24">
      <w:pPr>
        <w:pStyle w:val="Akapitzlist"/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b/>
        </w:rPr>
      </w:pPr>
      <w:r w:rsidRPr="00C157F5">
        <w:rPr>
          <w:rFonts w:ascii="Arial" w:hAnsi="Arial" w:cs="Arial"/>
        </w:rPr>
        <w:t>oraz</w:t>
      </w:r>
    </w:p>
    <w:p w:rsidR="00371905" w:rsidRPr="00C157F5" w:rsidRDefault="00775076" w:rsidP="005C4E24">
      <w:pPr>
        <w:pStyle w:val="Akapitzlist"/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67440F">
        <w:rPr>
          <w:rFonts w:ascii="Arial" w:hAnsi="Arial" w:cs="Arial"/>
        </w:rPr>
        <w:t>dokument wystawiony przez niezależną jednostkę badawczą potwierdzającą, że materiał tapicerski (tkanina) użyty do produkcji mebli jest materiałem trudno zapalnym</w:t>
      </w:r>
      <w:r>
        <w:rPr>
          <w:rFonts w:ascii="Arial" w:hAnsi="Arial" w:cs="Arial"/>
        </w:rPr>
        <w:t xml:space="preserve"> dla</w:t>
      </w:r>
      <w:r w:rsidR="00371905" w:rsidRPr="00C157F5">
        <w:rPr>
          <w:rFonts w:ascii="Arial" w:hAnsi="Arial" w:cs="Arial"/>
        </w:rPr>
        <w:t>:</w:t>
      </w:r>
    </w:p>
    <w:p w:rsidR="00543895" w:rsidRPr="00C157F5" w:rsidRDefault="00543895" w:rsidP="00F904AA">
      <w:pPr>
        <w:pStyle w:val="Akapitzlist"/>
        <w:numPr>
          <w:ilvl w:val="0"/>
          <w:numId w:val="92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C157F5">
        <w:rPr>
          <w:rFonts w:ascii="Arial" w:hAnsi="Arial" w:cs="Arial"/>
        </w:rPr>
        <w:t xml:space="preserve">poz. </w:t>
      </w:r>
      <w:r w:rsidR="00371905" w:rsidRPr="00C157F5">
        <w:rPr>
          <w:rFonts w:ascii="Arial" w:hAnsi="Arial" w:cs="Arial"/>
        </w:rPr>
        <w:t>6</w:t>
      </w:r>
      <w:r w:rsidRPr="00C157F5">
        <w:rPr>
          <w:rFonts w:ascii="Arial" w:hAnsi="Arial" w:cs="Arial"/>
        </w:rPr>
        <w:t xml:space="preserve"> formularza cenowego</w:t>
      </w:r>
      <w:r w:rsidR="00371905" w:rsidRPr="00C157F5">
        <w:rPr>
          <w:rFonts w:ascii="Arial" w:hAnsi="Arial" w:cs="Arial"/>
        </w:rPr>
        <w:t xml:space="preserve"> - Krzesło obrotowe na kółkach</w:t>
      </w:r>
      <w:r w:rsidRPr="00C157F5">
        <w:rPr>
          <w:rFonts w:ascii="Arial" w:hAnsi="Arial" w:cs="Arial"/>
        </w:rPr>
        <w:t>,</w:t>
      </w:r>
    </w:p>
    <w:p w:rsidR="00543895" w:rsidRPr="00C157F5" w:rsidRDefault="00543895" w:rsidP="00F904AA">
      <w:pPr>
        <w:pStyle w:val="Akapitzlist"/>
        <w:numPr>
          <w:ilvl w:val="0"/>
          <w:numId w:val="92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C157F5">
        <w:rPr>
          <w:rFonts w:ascii="Arial" w:hAnsi="Arial" w:cs="Arial"/>
        </w:rPr>
        <w:t>poz. 1</w:t>
      </w:r>
      <w:r w:rsidR="00371905" w:rsidRPr="00C157F5">
        <w:rPr>
          <w:rFonts w:ascii="Arial" w:hAnsi="Arial" w:cs="Arial"/>
        </w:rPr>
        <w:t>2</w:t>
      </w:r>
      <w:r w:rsidRPr="00C157F5">
        <w:rPr>
          <w:rFonts w:ascii="Arial" w:hAnsi="Arial" w:cs="Arial"/>
        </w:rPr>
        <w:t xml:space="preserve"> formularza cenowego -</w:t>
      </w:r>
      <w:r w:rsidR="00371905" w:rsidRPr="00C157F5">
        <w:rPr>
          <w:rFonts w:ascii="Arial" w:hAnsi="Arial" w:cs="Arial"/>
        </w:rPr>
        <w:t xml:space="preserve"> Krzesło obrotowe na kółkach</w:t>
      </w:r>
      <w:r w:rsidRPr="00C157F5">
        <w:rPr>
          <w:rFonts w:ascii="Arial" w:hAnsi="Arial" w:cs="Arial"/>
        </w:rPr>
        <w:t>,</w:t>
      </w:r>
    </w:p>
    <w:p w:rsidR="00543895" w:rsidRPr="00C157F5" w:rsidRDefault="00543895" w:rsidP="00F904AA">
      <w:pPr>
        <w:pStyle w:val="Akapitzlist"/>
        <w:numPr>
          <w:ilvl w:val="0"/>
          <w:numId w:val="92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C157F5">
        <w:rPr>
          <w:rFonts w:ascii="Arial" w:hAnsi="Arial" w:cs="Arial"/>
        </w:rPr>
        <w:t>poz. 13 formularza cenowego -</w:t>
      </w:r>
      <w:r w:rsidR="00371905" w:rsidRPr="00C157F5">
        <w:rPr>
          <w:rFonts w:ascii="Arial" w:hAnsi="Arial" w:cs="Arial"/>
        </w:rPr>
        <w:t xml:space="preserve"> Szafa z tapczanem – półko – tapczan</w:t>
      </w:r>
      <w:r w:rsidRPr="00C157F5">
        <w:rPr>
          <w:rFonts w:ascii="Arial" w:hAnsi="Arial" w:cs="Arial"/>
        </w:rPr>
        <w:t>,</w:t>
      </w:r>
    </w:p>
    <w:p w:rsidR="00543895" w:rsidRPr="00C157F5" w:rsidRDefault="00543895" w:rsidP="00F904AA">
      <w:pPr>
        <w:pStyle w:val="Akapitzlist"/>
        <w:numPr>
          <w:ilvl w:val="0"/>
          <w:numId w:val="92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C157F5">
        <w:rPr>
          <w:rFonts w:ascii="Arial" w:hAnsi="Arial" w:cs="Arial"/>
        </w:rPr>
        <w:t xml:space="preserve">poz. </w:t>
      </w:r>
      <w:r w:rsidR="00371905" w:rsidRPr="00C157F5">
        <w:rPr>
          <w:rFonts w:ascii="Arial" w:hAnsi="Arial" w:cs="Arial"/>
        </w:rPr>
        <w:t>28</w:t>
      </w:r>
      <w:r w:rsidRPr="00C157F5">
        <w:rPr>
          <w:rFonts w:ascii="Arial" w:hAnsi="Arial" w:cs="Arial"/>
        </w:rPr>
        <w:t xml:space="preserve"> formularza cenowego -</w:t>
      </w:r>
      <w:r w:rsidR="00371905" w:rsidRPr="00C157F5">
        <w:rPr>
          <w:rFonts w:ascii="Arial" w:hAnsi="Arial" w:cs="Arial"/>
        </w:rPr>
        <w:t xml:space="preserve"> Kanapa rozkładana z funkcją do spania </w:t>
      </w:r>
      <w:r w:rsidR="00371905" w:rsidRPr="00C157F5">
        <w:rPr>
          <w:rFonts w:ascii="Arial" w:hAnsi="Arial" w:cs="Arial"/>
        </w:rPr>
        <w:br/>
        <w:t>o wymiarach: 830x1900 mm głębokość 120 cm</w:t>
      </w:r>
      <w:r w:rsidRPr="00C157F5">
        <w:rPr>
          <w:rFonts w:ascii="Arial" w:hAnsi="Arial" w:cs="Arial"/>
        </w:rPr>
        <w:t>,</w:t>
      </w:r>
    </w:p>
    <w:p w:rsidR="00543895" w:rsidRPr="00C157F5" w:rsidRDefault="00543895" w:rsidP="00F904AA">
      <w:pPr>
        <w:pStyle w:val="Akapitzlist"/>
        <w:numPr>
          <w:ilvl w:val="0"/>
          <w:numId w:val="92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C157F5">
        <w:rPr>
          <w:rFonts w:ascii="Arial" w:hAnsi="Arial" w:cs="Arial"/>
        </w:rPr>
        <w:t xml:space="preserve">poz. </w:t>
      </w:r>
      <w:r w:rsidR="00371905" w:rsidRPr="00C157F5">
        <w:rPr>
          <w:rFonts w:ascii="Arial" w:hAnsi="Arial" w:cs="Arial"/>
        </w:rPr>
        <w:t>3</w:t>
      </w:r>
      <w:r w:rsidRPr="00C157F5">
        <w:rPr>
          <w:rFonts w:ascii="Arial" w:hAnsi="Arial" w:cs="Arial"/>
        </w:rPr>
        <w:t>1 formularza cenowego -</w:t>
      </w:r>
      <w:r w:rsidR="00371905" w:rsidRPr="00C157F5">
        <w:rPr>
          <w:rFonts w:ascii="Arial" w:hAnsi="Arial" w:cs="Arial"/>
        </w:rPr>
        <w:t xml:space="preserve"> Fotel wypoczynkowy o wymiarach : Wys. całkowita: 770 mm Wys. siedziska: 455 mm Szer. całkowita: 700 mm </w:t>
      </w:r>
      <w:r w:rsidR="00C157F5">
        <w:rPr>
          <w:rFonts w:ascii="Arial" w:hAnsi="Arial" w:cs="Arial"/>
        </w:rPr>
        <w:br/>
      </w:r>
      <w:r w:rsidR="00371905" w:rsidRPr="00C157F5">
        <w:rPr>
          <w:rFonts w:ascii="Arial" w:hAnsi="Arial" w:cs="Arial"/>
        </w:rPr>
        <w:t>Głęb. całkowita: 630 mm</w:t>
      </w:r>
      <w:r w:rsidRPr="00C157F5">
        <w:rPr>
          <w:rFonts w:ascii="Arial" w:hAnsi="Arial" w:cs="Arial"/>
        </w:rPr>
        <w:t>,</w:t>
      </w:r>
    </w:p>
    <w:p w:rsidR="00543895" w:rsidRPr="00C157F5" w:rsidRDefault="00543895" w:rsidP="00F904AA">
      <w:pPr>
        <w:pStyle w:val="Akapitzlist"/>
        <w:numPr>
          <w:ilvl w:val="0"/>
          <w:numId w:val="92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C157F5">
        <w:rPr>
          <w:rFonts w:ascii="Arial" w:hAnsi="Arial" w:cs="Arial"/>
        </w:rPr>
        <w:t xml:space="preserve">poz. </w:t>
      </w:r>
      <w:r w:rsidR="00371905" w:rsidRPr="00C157F5">
        <w:rPr>
          <w:rFonts w:ascii="Arial" w:hAnsi="Arial" w:cs="Arial"/>
        </w:rPr>
        <w:t>38</w:t>
      </w:r>
      <w:r w:rsidRPr="00C157F5">
        <w:rPr>
          <w:rFonts w:ascii="Arial" w:hAnsi="Arial" w:cs="Arial"/>
        </w:rPr>
        <w:t xml:space="preserve"> formularza cenowego -</w:t>
      </w:r>
      <w:r w:rsidR="00371905" w:rsidRPr="00C157F5">
        <w:rPr>
          <w:rFonts w:ascii="Arial" w:hAnsi="Arial" w:cs="Arial"/>
        </w:rPr>
        <w:t xml:space="preserve"> Krzesło obrotowe  na kółkach z regulacją wysokości</w:t>
      </w:r>
      <w:r w:rsidRPr="00C157F5">
        <w:rPr>
          <w:rFonts w:ascii="Arial" w:hAnsi="Arial" w:cs="Arial"/>
        </w:rPr>
        <w:t>;</w:t>
      </w:r>
    </w:p>
    <w:p w:rsidR="00543895" w:rsidRPr="00C157F5" w:rsidRDefault="00543895" w:rsidP="00F904AA">
      <w:pPr>
        <w:pStyle w:val="Akapitzlist"/>
        <w:numPr>
          <w:ilvl w:val="0"/>
          <w:numId w:val="92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C157F5">
        <w:rPr>
          <w:rFonts w:ascii="Arial" w:hAnsi="Arial" w:cs="Arial"/>
        </w:rPr>
        <w:t xml:space="preserve">poz. </w:t>
      </w:r>
      <w:r w:rsidR="00371905" w:rsidRPr="00C157F5">
        <w:rPr>
          <w:rFonts w:ascii="Arial" w:hAnsi="Arial" w:cs="Arial"/>
        </w:rPr>
        <w:t>42</w:t>
      </w:r>
      <w:r w:rsidRPr="00C157F5">
        <w:rPr>
          <w:rFonts w:ascii="Arial" w:hAnsi="Arial" w:cs="Arial"/>
        </w:rPr>
        <w:t xml:space="preserve"> formularza cenowego -</w:t>
      </w:r>
      <w:r w:rsidR="00371905" w:rsidRPr="00C157F5">
        <w:rPr>
          <w:rFonts w:ascii="Arial" w:hAnsi="Arial" w:cs="Arial"/>
        </w:rPr>
        <w:t xml:space="preserve"> Taboret medyczny z regulacją wysokości  Wymiary: 560x560x440/ 580 mm</w:t>
      </w:r>
      <w:r w:rsidRPr="00C157F5">
        <w:rPr>
          <w:rFonts w:ascii="Arial" w:hAnsi="Arial" w:cs="Arial"/>
        </w:rPr>
        <w:t>,</w:t>
      </w:r>
    </w:p>
    <w:p w:rsidR="00371905" w:rsidRPr="00C157F5" w:rsidRDefault="00543895" w:rsidP="00F904AA">
      <w:pPr>
        <w:pStyle w:val="Akapitzlist"/>
        <w:numPr>
          <w:ilvl w:val="0"/>
          <w:numId w:val="92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C157F5">
        <w:rPr>
          <w:rFonts w:ascii="Arial" w:hAnsi="Arial" w:cs="Arial"/>
        </w:rPr>
        <w:t xml:space="preserve">poz. </w:t>
      </w:r>
      <w:r w:rsidR="00371905" w:rsidRPr="00C157F5">
        <w:rPr>
          <w:rFonts w:ascii="Arial" w:hAnsi="Arial" w:cs="Arial"/>
        </w:rPr>
        <w:t>45</w:t>
      </w:r>
      <w:r w:rsidRPr="00C157F5">
        <w:rPr>
          <w:rFonts w:ascii="Arial" w:hAnsi="Arial" w:cs="Arial"/>
        </w:rPr>
        <w:t xml:space="preserve"> formularza cenowego </w:t>
      </w:r>
      <w:r w:rsidR="00371905" w:rsidRPr="00C157F5">
        <w:rPr>
          <w:rFonts w:ascii="Arial" w:hAnsi="Arial" w:cs="Arial"/>
        </w:rPr>
        <w:t>–</w:t>
      </w:r>
      <w:r w:rsidRPr="00C157F5">
        <w:rPr>
          <w:rFonts w:ascii="Arial" w:hAnsi="Arial" w:cs="Arial"/>
        </w:rPr>
        <w:t xml:space="preserve"> </w:t>
      </w:r>
      <w:r w:rsidR="00371905" w:rsidRPr="00C157F5">
        <w:rPr>
          <w:rFonts w:ascii="Arial" w:hAnsi="Arial" w:cs="Arial"/>
        </w:rPr>
        <w:t>Krzesło obrotowe  na kółkach z regulacją wysokości.</w:t>
      </w:r>
    </w:p>
    <w:p w:rsidR="00543895" w:rsidRPr="0067440F" w:rsidRDefault="00543895" w:rsidP="00543895">
      <w:pPr>
        <w:pStyle w:val="Akapitzlist"/>
        <w:tabs>
          <w:tab w:val="left" w:pos="426"/>
          <w:tab w:val="left" w:pos="851"/>
        </w:tabs>
        <w:ind w:left="1068"/>
        <w:contextualSpacing/>
        <w:jc w:val="both"/>
        <w:rPr>
          <w:rFonts w:ascii="Arial" w:hAnsi="Arial" w:cs="Arial"/>
          <w:sz w:val="16"/>
          <w:szCs w:val="16"/>
        </w:rPr>
      </w:pPr>
    </w:p>
    <w:p w:rsidR="00C157F5" w:rsidRPr="00C157F5" w:rsidRDefault="00543895" w:rsidP="00F904AA">
      <w:pPr>
        <w:pStyle w:val="Akapitzlist"/>
        <w:numPr>
          <w:ilvl w:val="0"/>
          <w:numId w:val="95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szCs w:val="18"/>
        </w:rPr>
      </w:pPr>
      <w:r w:rsidRPr="0067440F">
        <w:rPr>
          <w:rFonts w:ascii="Arial" w:hAnsi="Arial" w:cs="Arial"/>
        </w:rPr>
        <w:t>dokument</w:t>
      </w:r>
      <w:r>
        <w:rPr>
          <w:rFonts w:ascii="Arial" w:hAnsi="Arial" w:cs="Arial"/>
        </w:rPr>
        <w:t xml:space="preserve"> </w:t>
      </w:r>
      <w:r w:rsidRPr="0067440F">
        <w:rPr>
          <w:rFonts w:ascii="Arial" w:hAnsi="Arial" w:cs="Arial"/>
        </w:rPr>
        <w:t>(certyfikat, atest lub równoważny), potwierdzający spełnienie wymagań Rozporządzenia MRiPS z dnia 1 grudnia 1998 , w sprawie bezpieczeństwa i higieny pracy na stanowiskach wyposażonych w monitory ekranowe, ze zmianami (Rozporządzenie MPiPS z dnia 2023 r. Dz. U. z 2023 poz. 2367)</w:t>
      </w:r>
      <w:r>
        <w:rPr>
          <w:rFonts w:ascii="Arial" w:hAnsi="Arial" w:cs="Arial"/>
        </w:rPr>
        <w:t xml:space="preserve">: </w:t>
      </w:r>
    </w:p>
    <w:p w:rsidR="00C157F5" w:rsidRPr="00C157F5" w:rsidRDefault="00C157F5" w:rsidP="00F904AA">
      <w:pPr>
        <w:pStyle w:val="Akapitzlist"/>
        <w:numPr>
          <w:ilvl w:val="0"/>
          <w:numId w:val="97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C157F5">
        <w:rPr>
          <w:rFonts w:ascii="Arial" w:hAnsi="Arial" w:cs="Arial"/>
        </w:rPr>
        <w:t>poz. 6 formularza cenowego - Krzesło obrotowe na kółkach,</w:t>
      </w:r>
    </w:p>
    <w:p w:rsidR="00C157F5" w:rsidRPr="00C157F5" w:rsidRDefault="00C157F5" w:rsidP="00F904AA">
      <w:pPr>
        <w:pStyle w:val="Akapitzlist"/>
        <w:numPr>
          <w:ilvl w:val="0"/>
          <w:numId w:val="97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C157F5">
        <w:rPr>
          <w:rFonts w:ascii="Arial" w:hAnsi="Arial" w:cs="Arial"/>
        </w:rPr>
        <w:t>poz. 12 formularza cenowego - Krzesło obrotowe na kółkach,</w:t>
      </w:r>
    </w:p>
    <w:p w:rsidR="00C157F5" w:rsidRPr="00C157F5" w:rsidRDefault="00C157F5" w:rsidP="00F904AA">
      <w:pPr>
        <w:pStyle w:val="Akapitzlist"/>
        <w:numPr>
          <w:ilvl w:val="0"/>
          <w:numId w:val="97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C157F5">
        <w:rPr>
          <w:rFonts w:ascii="Arial" w:hAnsi="Arial" w:cs="Arial"/>
        </w:rPr>
        <w:t>poz. 38 formularza cenowego - Krzesło obrotowe na kółkach z regulacją wysokości</w:t>
      </w:r>
      <w:r>
        <w:rPr>
          <w:rFonts w:ascii="Arial" w:hAnsi="Arial" w:cs="Arial"/>
        </w:rPr>
        <w:t>,</w:t>
      </w:r>
    </w:p>
    <w:p w:rsidR="00BC2416" w:rsidRDefault="00C157F5" w:rsidP="00F904AA">
      <w:pPr>
        <w:pStyle w:val="Akapitzlist"/>
        <w:numPr>
          <w:ilvl w:val="0"/>
          <w:numId w:val="97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</w:rPr>
      </w:pPr>
      <w:r w:rsidRPr="00C157F5">
        <w:rPr>
          <w:rFonts w:ascii="Arial" w:hAnsi="Arial" w:cs="Arial"/>
        </w:rPr>
        <w:t>poz. 45 formularza cenowego – Krzesło obrotowe na kółkach z regulacją</w:t>
      </w:r>
      <w:r w:rsidR="00775076" w:rsidRPr="00775076">
        <w:rPr>
          <w:rFonts w:ascii="Arial" w:hAnsi="Arial" w:cs="Arial"/>
        </w:rPr>
        <w:t xml:space="preserve"> </w:t>
      </w:r>
      <w:r w:rsidR="00775076" w:rsidRPr="00C157F5">
        <w:rPr>
          <w:rFonts w:ascii="Arial" w:hAnsi="Arial" w:cs="Arial"/>
        </w:rPr>
        <w:t>wysokości</w:t>
      </w:r>
      <w:r w:rsidR="00775076">
        <w:rPr>
          <w:rFonts w:ascii="Arial" w:hAnsi="Arial" w:cs="Arial"/>
        </w:rPr>
        <w:t>.</w:t>
      </w:r>
      <w:r w:rsidRPr="00C157F5">
        <w:rPr>
          <w:rFonts w:ascii="Arial" w:hAnsi="Arial" w:cs="Arial"/>
        </w:rPr>
        <w:t xml:space="preserve"> </w:t>
      </w:r>
    </w:p>
    <w:p w:rsidR="00C157F5" w:rsidRPr="00C7443F" w:rsidRDefault="00C157F5" w:rsidP="00C157F5">
      <w:pPr>
        <w:pStyle w:val="Akapitzlist"/>
        <w:tabs>
          <w:tab w:val="left" w:pos="426"/>
          <w:tab w:val="left" w:pos="851"/>
        </w:tabs>
        <w:ind w:left="1068"/>
        <w:contextualSpacing/>
        <w:jc w:val="both"/>
        <w:rPr>
          <w:rFonts w:ascii="Arial" w:hAnsi="Arial" w:cs="Arial"/>
          <w:sz w:val="16"/>
          <w:szCs w:val="16"/>
        </w:rPr>
      </w:pPr>
    </w:p>
    <w:p w:rsidR="00BC2416" w:rsidRPr="004A5D0C" w:rsidRDefault="00BC2416" w:rsidP="00F45427">
      <w:pPr>
        <w:pStyle w:val="Akapitzlist"/>
        <w:numPr>
          <w:ilvl w:val="0"/>
          <w:numId w:val="73"/>
        </w:numPr>
        <w:spacing w:after="0"/>
        <w:jc w:val="both"/>
        <w:rPr>
          <w:rFonts w:hint="eastAsia"/>
        </w:rPr>
      </w:pPr>
      <w:r w:rsidRPr="004A5D0C">
        <w:rPr>
          <w:rFonts w:ascii="Arial" w:hAnsi="Arial"/>
          <w:color w:val="111111"/>
        </w:rPr>
        <w:t xml:space="preserve">Zamawiający wymaga aby dokumenty, o których mowa </w:t>
      </w:r>
      <w:r w:rsidR="004A5D0C">
        <w:rPr>
          <w:rFonts w:ascii="Arial" w:hAnsi="Arial"/>
          <w:color w:val="111111"/>
        </w:rPr>
        <w:t>w us</w:t>
      </w:r>
      <w:r w:rsidR="00B303AC">
        <w:rPr>
          <w:rFonts w:ascii="Arial" w:hAnsi="Arial"/>
          <w:color w:val="111111"/>
        </w:rPr>
        <w:t xml:space="preserve">t. 1 były oznaczone odpowiednio, </w:t>
      </w:r>
      <w:r w:rsidR="004A5D0C">
        <w:rPr>
          <w:rFonts w:ascii="Arial" w:hAnsi="Arial"/>
          <w:color w:val="111111"/>
        </w:rPr>
        <w:t xml:space="preserve">której części zamówienia i </w:t>
      </w:r>
      <w:r w:rsidRPr="004A5D0C">
        <w:rPr>
          <w:rFonts w:ascii="Arial" w:hAnsi="Arial"/>
          <w:color w:val="111111"/>
        </w:rPr>
        <w:t>pozycji Formularza cenowego</w:t>
      </w:r>
      <w:r w:rsidR="004A5D0C">
        <w:rPr>
          <w:rFonts w:ascii="Arial" w:hAnsi="Arial"/>
          <w:color w:val="111111"/>
        </w:rPr>
        <w:t xml:space="preserve"> dotyczą</w:t>
      </w:r>
      <w:r w:rsidRPr="004A5D0C">
        <w:rPr>
          <w:rFonts w:ascii="Arial" w:hAnsi="Arial"/>
          <w:color w:val="111111"/>
        </w:rPr>
        <w:t>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b/>
          <w:bCs/>
          <w:color w:val="111111"/>
          <w:kern w:val="3"/>
          <w:sz w:val="16"/>
          <w:szCs w:val="16"/>
          <w:lang w:eastAsia="zh-CN" w:bidi="hi-IN"/>
        </w:rPr>
      </w:pPr>
    </w:p>
    <w:p w:rsidR="00C449DA" w:rsidRPr="00C7443F" w:rsidRDefault="00C157F5" w:rsidP="00C7443F">
      <w:pPr>
        <w:pStyle w:val="Akapitzlist"/>
        <w:numPr>
          <w:ilvl w:val="0"/>
          <w:numId w:val="73"/>
        </w:numPr>
        <w:tabs>
          <w:tab w:val="left" w:pos="426"/>
          <w:tab w:val="left" w:pos="851"/>
        </w:tabs>
        <w:contextualSpacing/>
        <w:jc w:val="both"/>
        <w:rPr>
          <w:rFonts w:ascii="Arial" w:hAnsi="Arial" w:cs="Arial"/>
          <w:b/>
          <w:szCs w:val="18"/>
        </w:rPr>
      </w:pPr>
      <w:r w:rsidRPr="00C7443F">
        <w:rPr>
          <w:rFonts w:ascii="Arial" w:hAnsi="Arial"/>
          <w:color w:val="111111"/>
        </w:rPr>
        <w:t xml:space="preserve">Zamawiający wymaga aby </w:t>
      </w:r>
      <w:r w:rsidR="00C7443F" w:rsidRPr="00C7443F">
        <w:rPr>
          <w:rFonts w:ascii="Arial" w:hAnsi="Arial" w:cs="Arial"/>
        </w:rPr>
        <w:t>dokument</w:t>
      </w:r>
      <w:r w:rsidR="00C7443F">
        <w:rPr>
          <w:rFonts w:ascii="Arial" w:hAnsi="Arial" w:cs="Arial"/>
        </w:rPr>
        <w:t>y</w:t>
      </w:r>
      <w:r w:rsidR="00C7443F" w:rsidRPr="00C7443F">
        <w:rPr>
          <w:rFonts w:ascii="Arial" w:hAnsi="Arial" w:cs="Arial"/>
        </w:rPr>
        <w:t xml:space="preserve"> potwierdzając</w:t>
      </w:r>
      <w:r w:rsidR="00696739">
        <w:rPr>
          <w:rFonts w:ascii="Arial" w:hAnsi="Arial" w:cs="Arial"/>
        </w:rPr>
        <w:t>e</w:t>
      </w:r>
      <w:r w:rsidR="00C7443F" w:rsidRPr="00C7443F">
        <w:rPr>
          <w:rFonts w:ascii="Arial" w:hAnsi="Arial" w:cs="Arial"/>
        </w:rPr>
        <w:t xml:space="preserve">, że płyta meblowa spełnia wymagania w klasie higienicznej E1 </w:t>
      </w:r>
      <w:r w:rsidR="00121721">
        <w:rPr>
          <w:rFonts w:ascii="Arial" w:hAnsi="Arial" w:cs="Arial"/>
        </w:rPr>
        <w:t xml:space="preserve">były wystawione </w:t>
      </w:r>
      <w:r w:rsidR="00C449DA" w:rsidRPr="00C7443F">
        <w:rPr>
          <w:rFonts w:ascii="Arial" w:hAnsi="Arial" w:cs="Arial"/>
        </w:rPr>
        <w:t xml:space="preserve">nie </w:t>
      </w:r>
      <w:r w:rsidR="00121721">
        <w:rPr>
          <w:rFonts w:ascii="Arial" w:hAnsi="Arial" w:cs="Arial"/>
        </w:rPr>
        <w:t>wcześniej</w:t>
      </w:r>
      <w:r w:rsidR="00C449DA" w:rsidRPr="00C7443F">
        <w:rPr>
          <w:rFonts w:ascii="Arial" w:hAnsi="Arial" w:cs="Arial"/>
        </w:rPr>
        <w:t xml:space="preserve"> niż 5 lat przed upływem terminu składania ofert oraz ważne na dzień składania ofert.</w:t>
      </w:r>
    </w:p>
    <w:p w:rsidR="00C157F5" w:rsidRPr="00733CA8" w:rsidRDefault="00C157F5" w:rsidP="00733CA8">
      <w:pPr>
        <w:pStyle w:val="Akapitzlist"/>
        <w:spacing w:after="0"/>
        <w:rPr>
          <w:rFonts w:ascii="Arial" w:hAnsi="Arial"/>
          <w:color w:val="111111"/>
          <w:sz w:val="16"/>
          <w:szCs w:val="16"/>
        </w:rPr>
      </w:pPr>
    </w:p>
    <w:p w:rsidR="00BE0EB7" w:rsidRPr="007851B2" w:rsidRDefault="00BE0EB7" w:rsidP="00BE0EB7">
      <w:pPr>
        <w:pStyle w:val="Akapitzlist"/>
        <w:numPr>
          <w:ilvl w:val="0"/>
          <w:numId w:val="73"/>
        </w:numPr>
        <w:spacing w:after="0"/>
        <w:jc w:val="both"/>
        <w:rPr>
          <w:rFonts w:ascii="Arial" w:hAnsi="Arial"/>
          <w:color w:val="111111"/>
        </w:rPr>
      </w:pPr>
      <w:r w:rsidRPr="007851B2">
        <w:rPr>
          <w:rFonts w:ascii="Arial" w:hAnsi="Arial"/>
          <w:color w:val="111111"/>
        </w:rPr>
        <w:lastRenderedPageBreak/>
        <w:t xml:space="preserve">Jeżeli wykonawca nie złoży przedmiotowych środków dowodowych lub złożone przedmiotowe środki dowodowe będą niekompletne zamawiający wezwie </w:t>
      </w:r>
      <w:r w:rsidRPr="007851B2">
        <w:rPr>
          <w:rFonts w:ascii="Arial" w:hAnsi="Arial"/>
          <w:color w:val="111111"/>
        </w:rPr>
        <w:br/>
        <w:t>do ich złożenia lub uzupełnienia w wyznaczonym terminie.</w:t>
      </w:r>
    </w:p>
    <w:p w:rsidR="00BE0EB7" w:rsidRPr="00CA6ACF" w:rsidRDefault="00BE0EB7" w:rsidP="00CA6ACF">
      <w:pPr>
        <w:spacing w:after="0"/>
        <w:jc w:val="both"/>
        <w:rPr>
          <w:rFonts w:ascii="Arial" w:hAnsi="Arial"/>
          <w:color w:val="111111"/>
          <w:sz w:val="16"/>
          <w:szCs w:val="16"/>
        </w:rPr>
      </w:pPr>
    </w:p>
    <w:p w:rsidR="00BE0EB7" w:rsidRPr="007851B2" w:rsidRDefault="00BE0EB7" w:rsidP="00BE0EB7">
      <w:pPr>
        <w:pStyle w:val="Akapitzlist"/>
        <w:numPr>
          <w:ilvl w:val="0"/>
          <w:numId w:val="73"/>
        </w:numPr>
        <w:spacing w:after="0"/>
        <w:jc w:val="both"/>
        <w:rPr>
          <w:rFonts w:ascii="Arial" w:hAnsi="Arial"/>
          <w:color w:val="111111"/>
        </w:rPr>
      </w:pPr>
      <w:r w:rsidRPr="007851B2">
        <w:rPr>
          <w:rFonts w:ascii="Arial" w:hAnsi="Arial"/>
          <w:color w:val="111111"/>
        </w:rPr>
        <w:t xml:space="preserve">Przepisu ust. </w:t>
      </w:r>
      <w:r w:rsidR="00CA6ACF">
        <w:rPr>
          <w:rFonts w:ascii="Arial" w:hAnsi="Arial"/>
          <w:color w:val="111111"/>
        </w:rPr>
        <w:t>4</w:t>
      </w:r>
      <w:r w:rsidRPr="007851B2">
        <w:rPr>
          <w:rFonts w:ascii="Arial" w:hAnsi="Arial"/>
          <w:color w:val="111111"/>
        </w:rPr>
        <w:t xml:space="preserve"> nie stosuje się, jeżeli pomimo złożenia przedmiotowego środka dowodowego, oferta podlega odrzuceniu albo zachodzą przesłanki unieważnienia postępowania.</w:t>
      </w:r>
    </w:p>
    <w:p w:rsidR="00BC2416" w:rsidRPr="00CA6ACF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Zamawiający może żądać od wykonawców wyjaśnień dotyczących treści przedmiotowych środków dowodowych.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Rozdział XXI. Informacje o środkach komunikacji elektronicznej, przy użyciu których zamawiający będzie komunikował się z wykonawcami oraz informacje o wymaganiach technicznych i organizacyjnych sporządzania, wysyłania </w:t>
      </w: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br/>
        <w:t>i odbierania korespondencji elektronicznej.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46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Calibri" w:hAnsi="Arial" w:cs="Times New Roman"/>
          <w:kern w:val="3"/>
          <w:sz w:val="24"/>
          <w:szCs w:val="24"/>
          <w:lang w:eastAsia="zh-CN" w:bidi="en-US"/>
        </w:rPr>
        <w:t xml:space="preserve">W postępowaniu o udzielenie zamówienia komunikacja pomiędzy zamawiającym a wykonawcami odbywa przy użyciu środków komunikacji elektronicznej tj. przy użyciu Platformy zakupowej Rejonowego Zarządu Infrastruktury w Gdyni </w:t>
      </w:r>
      <w:r w:rsidR="00CA6ACF">
        <w:rPr>
          <w:rFonts w:ascii="Arial" w:eastAsia="Calibri" w:hAnsi="Arial" w:cs="Times New Roman"/>
          <w:kern w:val="3"/>
          <w:sz w:val="24"/>
          <w:szCs w:val="24"/>
          <w:lang w:eastAsia="zh-CN" w:bidi="en-US"/>
        </w:rPr>
        <w:t>https://</w:t>
      </w:r>
      <w:hyperlink r:id="rId14" w:history="1">
        <w:r w:rsidRPr="00BC2416">
          <w:rPr>
            <w:rFonts w:ascii="Arial" w:eastAsia="Times New Roman" w:hAnsi="Arial" w:cs="Arial"/>
            <w:kern w:val="3"/>
            <w:sz w:val="24"/>
            <w:szCs w:val="24"/>
            <w:lang w:eastAsia="pl-PL" w:bidi="en-US"/>
          </w:rPr>
          <w:t>platformazakupowa.pl/pn/rzi_gdynia</w:t>
        </w:r>
      </w:hyperlink>
    </w:p>
    <w:p w:rsidR="00BC2416" w:rsidRPr="00BC2416" w:rsidRDefault="00BC2416" w:rsidP="00BC241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Times New Roman"/>
          <w:kern w:val="3"/>
          <w:sz w:val="24"/>
          <w:szCs w:val="24"/>
          <w:lang w:eastAsia="zh-CN" w:bidi="en-US"/>
        </w:rPr>
      </w:pPr>
    </w:p>
    <w:p w:rsidR="00BC2416" w:rsidRPr="00BC2416" w:rsidRDefault="00BC2416" w:rsidP="00BC2416">
      <w:pPr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 xml:space="preserve">Zamawiający informuje, że Instrukcje korzystania </w:t>
      </w: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br/>
        <w:t xml:space="preserve">z </w:t>
      </w:r>
      <w:r w:rsidR="00CA6ACF">
        <w:rPr>
          <w:rFonts w:ascii="Arial" w:eastAsia="Calibri" w:hAnsi="Arial" w:cs="Times New Roman"/>
          <w:kern w:val="3"/>
          <w:sz w:val="24"/>
          <w:szCs w:val="24"/>
          <w:lang w:eastAsia="zh-CN" w:bidi="en-US"/>
        </w:rPr>
        <w:t>https://</w:t>
      </w: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 xml:space="preserve">platformazakupowa.pl/pn/rzi_gdynia dotyczące w szczególności logowania, składania wniosków o wyjaśnienie treści SWZ, składania ofert oraz innych czynności podejmowanych w niniejszym postępowaniu przy użyciu </w:t>
      </w:r>
      <w:r w:rsidR="00CA6ACF">
        <w:rPr>
          <w:rFonts w:ascii="Arial" w:eastAsia="Calibri" w:hAnsi="Arial" w:cs="Times New Roman"/>
          <w:kern w:val="3"/>
          <w:sz w:val="24"/>
          <w:szCs w:val="24"/>
          <w:lang w:eastAsia="zh-CN" w:bidi="en-US"/>
        </w:rPr>
        <w:t>https://</w:t>
      </w: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 xml:space="preserve">platfromazakupowa.pl/pn/rzi_gdynia znajdują się w zakładce „Instrukcje dla Wykonawców” na stronie internetowej pod adresem: </w:t>
      </w:r>
      <w:r w:rsidR="00CA6ACF">
        <w:rPr>
          <w:rFonts w:ascii="Arial" w:eastAsia="Calibri" w:hAnsi="Arial" w:cs="Times New Roman"/>
          <w:kern w:val="3"/>
          <w:sz w:val="24"/>
          <w:szCs w:val="24"/>
          <w:lang w:eastAsia="zh-CN" w:bidi="en-US"/>
        </w:rPr>
        <w:t>https://</w:t>
      </w: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>platformazakupowa.pl/strona/45-instrukcje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4"/>
          <w:lang w:eastAsia="pl-PL" w:bidi="hi-IN"/>
        </w:rPr>
      </w:pPr>
    </w:p>
    <w:p w:rsidR="00BC2416" w:rsidRPr="00BC2416" w:rsidRDefault="00BC2416" w:rsidP="00BC2416">
      <w:pPr>
        <w:numPr>
          <w:ilvl w:val="0"/>
          <w:numId w:val="18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Zamawiaj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cy b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ę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dzie przekazywa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ł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wykonawcom informacje w formie elektronicznej za po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ś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rednictwem </w:t>
      </w:r>
      <w:r w:rsidR="00CA6ACF">
        <w:rPr>
          <w:rFonts w:ascii="Arial" w:eastAsia="Calibri" w:hAnsi="Arial" w:cs="Times New Roman"/>
          <w:kern w:val="3"/>
          <w:sz w:val="24"/>
          <w:szCs w:val="24"/>
          <w:lang w:eastAsia="zh-CN" w:bidi="en-US"/>
        </w:rPr>
        <w:t>https://</w:t>
      </w:r>
      <w:hyperlink r:id="rId15" w:history="1">
        <w:r w:rsidRPr="00BC2416">
          <w:rPr>
            <w:rFonts w:ascii="Arial" w:eastAsia="Times New Roman" w:hAnsi="Arial" w:cs="Arial"/>
            <w:kern w:val="3"/>
            <w:sz w:val="24"/>
            <w:szCs w:val="24"/>
            <w:lang w:eastAsia="pl-PL" w:bidi="hi-IN"/>
          </w:rPr>
          <w:t>platformazakupowa.pl/pn/rzi_gdynia</w:t>
        </w:r>
      </w:hyperlink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 Informacje dotycz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ce odpowiedzi na pytania, zmiany specyfikacji, zmiany terminu sk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ł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adania i otwarcia ofert zamawiaj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cy b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ę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dzie zamieszcza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ł</w:t>
      </w:r>
      <w:r w:rsidR="00CA6AC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na platformie w sekcji “Komunikaty”. </w:t>
      </w:r>
      <w:r w:rsidR="00CA6AC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Korespondencja, której zgodnie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 obowi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zuj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cymi przepisami adresatem jest konkretny wykonawca, b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ę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dzie przekazywana w formie elektronicznej za po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ś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rednictwem </w:t>
      </w:r>
      <w:r w:rsidR="00CA6ACF">
        <w:rPr>
          <w:rFonts w:ascii="Arial" w:eastAsia="Calibri" w:hAnsi="Arial" w:cs="Times New Roman"/>
          <w:kern w:val="3"/>
          <w:sz w:val="24"/>
          <w:szCs w:val="24"/>
          <w:lang w:eastAsia="zh-CN" w:bidi="en-US"/>
        </w:rPr>
        <w:t>https://</w:t>
      </w:r>
      <w:hyperlink r:id="rId16" w:history="1">
        <w:r w:rsidRPr="00BC2416">
          <w:rPr>
            <w:rFonts w:ascii="Arial" w:eastAsia="Times New Roman" w:hAnsi="Arial" w:cs="Arial"/>
            <w:kern w:val="3"/>
            <w:sz w:val="24"/>
            <w:szCs w:val="24"/>
            <w:lang w:eastAsia="pl-PL" w:bidi="hi-IN"/>
          </w:rPr>
          <w:t>platformazakupowa.pl/pn/rzi_gdynia</w:t>
        </w:r>
      </w:hyperlink>
      <w:r w:rsidRPr="00BC2416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 </w:t>
      </w:r>
      <w:r w:rsidR="00CA6ACF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br/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do konkretnego wykonawcy.</w:t>
      </w:r>
    </w:p>
    <w:p w:rsidR="00BC2416" w:rsidRPr="00BC2416" w:rsidRDefault="00BC2416" w:rsidP="00BC2416">
      <w:pPr>
        <w:numPr>
          <w:ilvl w:val="0"/>
          <w:numId w:val="18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Wykonawca jako podmiot profesjonalny ma obowi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zek</w:t>
      </w:r>
      <w:r w:rsidR="00CA6AC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sprawdzania komunikatów i wiadomo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ś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ci bezpo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ś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rednio </w:t>
      </w:r>
      <w:r w:rsidR="0022006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na </w:t>
      </w:r>
      <w:r w:rsidR="00CA6ACF">
        <w:rPr>
          <w:rFonts w:ascii="Arial" w:eastAsia="Calibri" w:hAnsi="Arial" w:cs="Times New Roman"/>
          <w:kern w:val="3"/>
          <w:sz w:val="24"/>
          <w:szCs w:val="24"/>
          <w:lang w:eastAsia="zh-CN" w:bidi="en-US"/>
        </w:rPr>
        <w:t>https://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platformazakupowa.pl/pn/rzi_gdynia przes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ł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anych przez zamawiaj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cego, gdy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ż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system powiadomie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ń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mo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ż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e ulec awarii lub powiadomienie mo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ż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e trafi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ć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22006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               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do folderu SPAM. </w:t>
      </w:r>
    </w:p>
    <w:p w:rsidR="00BC2416" w:rsidRPr="00BC2416" w:rsidRDefault="00BC2416" w:rsidP="00BC2416">
      <w:pPr>
        <w:numPr>
          <w:ilvl w:val="0"/>
          <w:numId w:val="18"/>
        </w:numPr>
        <w:suppressAutoHyphens/>
        <w:autoSpaceDN w:val="0"/>
        <w:spacing w:after="20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Zamawiaj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cy, zgodnie z Rozporz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dzeniem </w:t>
      </w:r>
      <w:r w:rsidRPr="00BC2416">
        <w:rPr>
          <w:rFonts w:ascii="Arial" w:eastAsia="SimSun" w:hAnsi="Arial" w:cs="Arial"/>
          <w:kern w:val="3"/>
          <w:sz w:val="24"/>
          <w:szCs w:val="24"/>
          <w:shd w:val="clear" w:color="auto" w:fill="F8F9FA"/>
          <w:lang w:eastAsia="zh-CN" w:bidi="hi-IN"/>
        </w:rPr>
        <w:t>Prezesa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​</w:t>
      </w:r>
      <w:r w:rsidRPr="00BC2416">
        <w:rPr>
          <w:rFonts w:ascii="Arial" w:eastAsia="SimSun" w:hAnsi="Arial" w:cs="Arial"/>
          <w:kern w:val="3"/>
          <w:sz w:val="24"/>
          <w:szCs w:val="24"/>
          <w:shd w:val="clear" w:color="auto" w:fill="F8F9FA"/>
          <w:lang w:eastAsia="zh-CN" w:bidi="hi-IN"/>
        </w:rPr>
        <w:t xml:space="preserve"> Rady Ministrów z dnia </w:t>
      </w:r>
      <w:r w:rsidRPr="00BC2416">
        <w:rPr>
          <w:rFonts w:ascii="Arial" w:eastAsia="SimSun" w:hAnsi="Arial" w:cs="Arial"/>
          <w:kern w:val="3"/>
          <w:sz w:val="24"/>
          <w:szCs w:val="24"/>
          <w:shd w:val="clear" w:color="auto" w:fill="F8F9FA"/>
          <w:lang w:eastAsia="zh-CN" w:bidi="hi-IN"/>
        </w:rPr>
        <w:br/>
        <w:t>30 grudnia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kern w:val="3"/>
          <w:sz w:val="24"/>
          <w:szCs w:val="24"/>
          <w:shd w:val="clear" w:color="auto" w:fill="F8F9FA"/>
          <w:lang w:eastAsia="zh-CN" w:bidi="hi-IN"/>
        </w:rPr>
        <w:t>2020r. w sprawie sposobu sporządzania i przekazywania informacji oraz wymagań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kern w:val="3"/>
          <w:sz w:val="24"/>
          <w:szCs w:val="24"/>
          <w:shd w:val="clear" w:color="auto" w:fill="F8F9FA"/>
          <w:lang w:eastAsia="zh-CN" w:bidi="hi-IN"/>
        </w:rPr>
        <w:t>technicznych dla dokumentów elektronicznych oraz środków komunikacji elektronicznej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kern w:val="3"/>
          <w:sz w:val="24"/>
          <w:szCs w:val="24"/>
          <w:shd w:val="clear" w:color="auto" w:fill="F8F9FA"/>
          <w:lang w:eastAsia="zh-CN" w:bidi="hi-IN"/>
        </w:rPr>
        <w:t>w postępowaniu o udzielenie zamówienia publicznego lub konkursie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 okre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ś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la niezb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ę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dne wymagania sprz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ę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towo - aplikacyjne umo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ż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liwiaj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ce prac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ę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na </w:t>
      </w:r>
      <w:r w:rsidR="001B3FA7">
        <w:rPr>
          <w:rFonts w:ascii="Arial" w:eastAsia="Calibri" w:hAnsi="Arial" w:cs="Times New Roman"/>
          <w:kern w:val="3"/>
          <w:sz w:val="24"/>
          <w:szCs w:val="24"/>
          <w:lang w:eastAsia="zh-CN" w:bidi="en-US"/>
        </w:rPr>
        <w:t>https://</w:t>
      </w:r>
      <w:hyperlink r:id="rId17" w:history="1">
        <w:r w:rsidRPr="00BC2416">
          <w:rPr>
            <w:rFonts w:ascii="Arial" w:eastAsia="Times New Roman" w:hAnsi="Arial" w:cs="Arial"/>
            <w:kern w:val="3"/>
            <w:sz w:val="24"/>
            <w:szCs w:val="24"/>
            <w:lang w:eastAsia="pl-PL" w:bidi="en-US"/>
          </w:rPr>
          <w:t>platformazakupowa.pl/pn/rzi_gdynia</w:t>
        </w:r>
      </w:hyperlink>
      <w:r w:rsidRPr="00BC2416">
        <w:rPr>
          <w:rFonts w:ascii="Arial" w:eastAsia="Times New Roman" w:hAnsi="Arial" w:cs="Arial"/>
          <w:kern w:val="3"/>
          <w:sz w:val="24"/>
          <w:szCs w:val="24"/>
          <w:lang w:eastAsia="pl-PL" w:bidi="hi-IN"/>
        </w:rPr>
        <w:t xml:space="preserve">,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tj.: </w:t>
      </w:r>
    </w:p>
    <w:p w:rsidR="00BC2416" w:rsidRPr="00BC2416" w:rsidRDefault="00BC2416" w:rsidP="00BC2416">
      <w:pPr>
        <w:numPr>
          <w:ilvl w:val="1"/>
          <w:numId w:val="18"/>
        </w:numPr>
        <w:suppressAutoHyphens/>
        <w:autoSpaceDN w:val="0"/>
        <w:spacing w:after="38" w:line="240" w:lineRule="auto"/>
        <w:ind w:left="709" w:right="8" w:hanging="283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sta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ł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y dost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ę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 do sieci Internet o gwarantowanej przepustowo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ś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ci nie mniejszej ni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ż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 512 kb/s, </w:t>
      </w:r>
    </w:p>
    <w:p w:rsidR="00BC2416" w:rsidRPr="00BC2416" w:rsidRDefault="00BC2416" w:rsidP="00BC2416">
      <w:pPr>
        <w:numPr>
          <w:ilvl w:val="1"/>
          <w:numId w:val="18"/>
        </w:numPr>
        <w:suppressAutoHyphens/>
        <w:autoSpaceDN w:val="0"/>
        <w:spacing w:after="38" w:line="240" w:lineRule="auto"/>
        <w:ind w:left="709" w:right="8" w:hanging="283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lastRenderedPageBreak/>
        <w:t>komputer klasy PC lub MAC o nast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ę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puj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cej konfiguracji: pami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ęć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min.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>2 GB Ram, procesor Intel IV 2 GHZ lub jego nowsza wersja, jeden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 xml:space="preserve"> z systemów operacyjnych - MS Windows 7, Mac Os x 10 4, Linux, lub ich nowsze wersje, </w:t>
      </w:r>
    </w:p>
    <w:p w:rsidR="00BC2416" w:rsidRPr="00BC2416" w:rsidRDefault="00BC2416" w:rsidP="00BC2416">
      <w:pPr>
        <w:numPr>
          <w:ilvl w:val="1"/>
          <w:numId w:val="18"/>
        </w:numPr>
        <w:suppressAutoHyphens/>
        <w:autoSpaceDN w:val="0"/>
        <w:spacing w:after="38" w:line="240" w:lineRule="auto"/>
        <w:ind w:left="709" w:right="8" w:hanging="283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zainstalowana dowolna przegl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darka internetowa, w przypadku Internet Explorer  minimalnie wersja 10 0.,</w:t>
      </w:r>
    </w:p>
    <w:p w:rsidR="00BC2416" w:rsidRPr="00BC2416" w:rsidRDefault="00BC2416" w:rsidP="00BC2416">
      <w:pPr>
        <w:numPr>
          <w:ilvl w:val="1"/>
          <w:numId w:val="18"/>
        </w:numPr>
        <w:suppressAutoHyphens/>
        <w:autoSpaceDN w:val="0"/>
        <w:spacing w:after="38" w:line="240" w:lineRule="auto"/>
        <w:ind w:left="709" w:right="8" w:hanging="283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łą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czona obs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ł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uga JavaScript, </w:t>
      </w:r>
    </w:p>
    <w:p w:rsidR="00BC2416" w:rsidRPr="00BC2416" w:rsidRDefault="00BC2416" w:rsidP="00BC2416">
      <w:pPr>
        <w:numPr>
          <w:ilvl w:val="1"/>
          <w:numId w:val="18"/>
        </w:numPr>
        <w:suppressAutoHyphens/>
        <w:autoSpaceDN w:val="0"/>
        <w:spacing w:after="38" w:line="240" w:lineRule="auto"/>
        <w:ind w:left="709" w:right="8" w:hanging="283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zainstalowany program Adobe Acrobat Reader lub inny obs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ł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uguj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cy format plików .pdf, </w:t>
      </w:r>
    </w:p>
    <w:p w:rsidR="00BC2416" w:rsidRPr="00BC2416" w:rsidRDefault="00BC2416" w:rsidP="00BC2416">
      <w:pPr>
        <w:numPr>
          <w:ilvl w:val="1"/>
          <w:numId w:val="18"/>
        </w:numPr>
        <w:suppressAutoHyphens/>
        <w:autoSpaceDN w:val="0"/>
        <w:spacing w:after="38" w:line="240" w:lineRule="auto"/>
        <w:ind w:left="709" w:right="8" w:hanging="283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szyfrowanie na platformazakupowa.pl odbywa się za pomocą protokołu TLS 1.3.</w:t>
      </w:r>
    </w:p>
    <w:p w:rsidR="00BC2416" w:rsidRPr="00BC2416" w:rsidRDefault="00BC2416" w:rsidP="00BC2416">
      <w:pPr>
        <w:numPr>
          <w:ilvl w:val="1"/>
          <w:numId w:val="18"/>
        </w:numPr>
        <w:suppressAutoHyphens/>
        <w:autoSpaceDN w:val="0"/>
        <w:spacing w:after="38" w:line="240" w:lineRule="auto"/>
        <w:ind w:left="709" w:right="8" w:hanging="283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oznaczenie czasu odbioru danych przez platform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ę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zakupow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stanowi dat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ę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oraz dok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ł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adny czas (hh:mm:ss) generowany wg. czasu lokalnego serwera synchronizowanego z zegarem G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ł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ównego Urz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ę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du Miar. </w:t>
      </w:r>
    </w:p>
    <w:p w:rsidR="00BC2416" w:rsidRPr="001A458D" w:rsidRDefault="00BC2416" w:rsidP="00BC241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Times New Roman"/>
          <w:kern w:val="3"/>
          <w:sz w:val="16"/>
          <w:szCs w:val="16"/>
          <w:lang w:eastAsia="pl-PL" w:bidi="hi-IN"/>
        </w:rPr>
      </w:pPr>
    </w:p>
    <w:p w:rsidR="00BC2416" w:rsidRPr="00BC2416" w:rsidRDefault="00BC2416" w:rsidP="00BC2416">
      <w:pPr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>Maksymalny rozmiar jednego pliku przysyłanego za pośrednictwem dedykowanych formularzy do: złożenia, zmiany, wycofania oferty wynosi 150 MB natomiast przy komunikacji wielkość pliku maksymalnie 500 MB.</w:t>
      </w:r>
    </w:p>
    <w:p w:rsidR="00BC2416" w:rsidRPr="001A458D" w:rsidRDefault="00BC2416" w:rsidP="00BC2416">
      <w:pPr>
        <w:suppressAutoHyphens/>
        <w:autoSpaceDN w:val="0"/>
        <w:spacing w:after="0" w:line="240" w:lineRule="auto"/>
        <w:ind w:right="8"/>
        <w:jc w:val="both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</w:p>
    <w:p w:rsidR="00BC2416" w:rsidRPr="00BC2416" w:rsidRDefault="00BC2416" w:rsidP="00BC2416">
      <w:pPr>
        <w:numPr>
          <w:ilvl w:val="0"/>
          <w:numId w:val="18"/>
        </w:numPr>
        <w:suppressAutoHyphens/>
        <w:autoSpaceDN w:val="0"/>
        <w:spacing w:after="200" w:line="240" w:lineRule="auto"/>
        <w:ind w:right="8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Formaty plików wykorzystywanych przez wykonawców powinny by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ć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zgodne</w:t>
      </w:r>
      <w:r w:rsidRPr="00BC2416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br/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 Rozporz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dzeniem Rady Ministrów z dnia 21 maja 2024 r. w sprawie Krajowych Ram Interoperacyjno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ś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ci, minimalnych wymaga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ń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dla rejestrów publicznych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>i wymiany informacji w postaci elektronicznej oraz minimalnych wymaga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ń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dla systemów teleinformatycznych. </w:t>
      </w:r>
    </w:p>
    <w:p w:rsidR="00BC2416" w:rsidRPr="00BC2416" w:rsidRDefault="00BC2416" w:rsidP="00BC2416">
      <w:pPr>
        <w:numPr>
          <w:ilvl w:val="0"/>
          <w:numId w:val="18"/>
        </w:numPr>
        <w:suppressAutoHyphens/>
        <w:autoSpaceDN w:val="0"/>
        <w:spacing w:after="5" w:line="240" w:lineRule="auto"/>
        <w:ind w:right="8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Zamawiaj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cy rekomenduje wykorzystanie formtów: .pdf .doc .docx .xls .xlsx .jpg (.jpeg) ze​ szczególnym wskazaniem na .pdf</w:t>
      </w:r>
      <w:r w:rsidRPr="00BC2416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.</w:t>
      </w:r>
    </w:p>
    <w:p w:rsidR="00BC2416" w:rsidRPr="001A458D" w:rsidRDefault="00BC2416" w:rsidP="00BC2416">
      <w:pPr>
        <w:autoSpaceDN w:val="0"/>
        <w:spacing w:after="5" w:line="240" w:lineRule="auto"/>
        <w:ind w:left="360" w:right="8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numPr>
          <w:ilvl w:val="0"/>
          <w:numId w:val="18"/>
        </w:numPr>
        <w:suppressAutoHyphens/>
        <w:autoSpaceDN w:val="0"/>
        <w:spacing w:after="5" w:line="240" w:lineRule="auto"/>
        <w:ind w:right="8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 celu ewentualnej kompresji danych zamawiaj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cy rekomenduje wykorzystanie jednego z formatów: </w:t>
      </w:r>
    </w:p>
    <w:p w:rsidR="00BC2416" w:rsidRPr="00BC2416" w:rsidRDefault="00BC2416" w:rsidP="00BC2416">
      <w:pPr>
        <w:numPr>
          <w:ilvl w:val="1"/>
          <w:numId w:val="18"/>
        </w:numPr>
        <w:suppressAutoHyphens/>
        <w:autoSpaceDN w:val="0"/>
        <w:spacing w:after="70" w:line="240" w:lineRule="auto"/>
        <w:ind w:right="8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.zip  </w:t>
      </w:r>
    </w:p>
    <w:p w:rsidR="00BC2416" w:rsidRPr="00BC2416" w:rsidRDefault="00BC2416" w:rsidP="00BC2416">
      <w:pPr>
        <w:numPr>
          <w:ilvl w:val="1"/>
          <w:numId w:val="18"/>
        </w:numPr>
        <w:suppressAutoHyphens/>
        <w:autoSpaceDN w:val="0"/>
        <w:spacing w:after="0" w:line="240" w:lineRule="auto"/>
        <w:ind w:right="8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.7Z </w:t>
      </w:r>
    </w:p>
    <w:p w:rsidR="00BC2416" w:rsidRPr="001A458D" w:rsidRDefault="00BC2416" w:rsidP="00BC2416">
      <w:pPr>
        <w:autoSpaceDN w:val="0"/>
        <w:spacing w:after="0" w:line="240" w:lineRule="auto"/>
        <w:ind w:left="1080" w:right="8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numPr>
          <w:ilvl w:val="0"/>
          <w:numId w:val="18"/>
        </w:numPr>
        <w:suppressAutoHyphens/>
        <w:autoSpaceDN w:val="0"/>
        <w:spacing w:after="5" w:line="240" w:lineRule="auto"/>
        <w:ind w:right="8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ś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ród formatów powszechnych a niewystępujących w rozporz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dzeniu wyst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ę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puj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: .rar .gif .bmp .numbers .pages. Dokumenty z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ł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ż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one w takich plikach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>zostan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uznane za z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ł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ż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one nieskutecznie. </w:t>
      </w:r>
    </w:p>
    <w:p w:rsidR="00BC2416" w:rsidRPr="001A458D" w:rsidRDefault="00BC2416" w:rsidP="00BC2416">
      <w:pPr>
        <w:autoSpaceDN w:val="0"/>
        <w:spacing w:after="5" w:line="240" w:lineRule="auto"/>
        <w:ind w:left="360" w:right="8"/>
        <w:jc w:val="both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numPr>
          <w:ilvl w:val="0"/>
          <w:numId w:val="18"/>
        </w:numPr>
        <w:suppressAutoHyphens/>
        <w:autoSpaceDN w:val="0"/>
        <w:spacing w:after="5" w:line="240" w:lineRule="auto"/>
        <w:ind w:right="8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Zamawiaj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cy zwraca uwag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ę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na ograniczenia wielko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ś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ci plików podpisywanych profilem zaufanym, który wynosi max 10MB, oraz na ograniczenie wielko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ś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ci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>plików podpisywanych w aplikacji eDoApp s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ł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u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żą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cej do sk</w:t>
      </w:r>
      <w:r w:rsidRPr="00BC2416">
        <w:rPr>
          <w:rFonts w:ascii="Arial" w:eastAsia="MS Gothic" w:hAnsi="Arial" w:cs="Arial"/>
          <w:kern w:val="3"/>
          <w:sz w:val="24"/>
          <w:szCs w:val="24"/>
          <w:lang w:eastAsia="zh-CN" w:bidi="hi-IN"/>
        </w:rPr>
        <w:t>ł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adania podpisu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>osobistego, który wynosi max 5MB.</w:t>
      </w:r>
      <w:r w:rsidRPr="00BC2416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</w:t>
      </w:r>
    </w:p>
    <w:p w:rsidR="00BC2416" w:rsidRPr="001A458D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Times New Roman"/>
          <w:kern w:val="3"/>
          <w:sz w:val="16"/>
          <w:szCs w:val="16"/>
          <w:lang w:eastAsia="pl-PL" w:bidi="en-US"/>
        </w:rPr>
      </w:pPr>
    </w:p>
    <w:p w:rsidR="00BC2416" w:rsidRPr="00BC2416" w:rsidRDefault="00BC2416" w:rsidP="00BC2416">
      <w:pPr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 xml:space="preserve">Zamawiający dopuszcza w sytuacji awaryjnej np. w przypadku braku działania Platformy zakupowej możliwość składania elektronicznych dokumentów </w:t>
      </w: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br/>
        <w:t xml:space="preserve">(za wyjątkiem oferty), oświadczeń lub elektronicznych kopii dokumentów </w:t>
      </w: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br/>
        <w:t xml:space="preserve">za pomocą poczty elektronicznej </w:t>
      </w:r>
      <w:hyperlink r:id="rId18" w:history="1">
        <w:r w:rsidRPr="00BC2416">
          <w:rPr>
            <w:rFonts w:ascii="Arial" w:eastAsia="Times New Roman" w:hAnsi="Arial" w:cs="Times New Roman"/>
            <w:kern w:val="3"/>
            <w:sz w:val="24"/>
            <w:szCs w:val="24"/>
            <w:lang w:eastAsia="pl-PL" w:bidi="en-US"/>
          </w:rPr>
          <w:t>rzigdynia.kancelaria@ron.mil.pl</w:t>
        </w:r>
      </w:hyperlink>
    </w:p>
    <w:p w:rsidR="00BC2416" w:rsidRPr="001A458D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Times New Roman"/>
          <w:kern w:val="3"/>
          <w:sz w:val="16"/>
          <w:szCs w:val="16"/>
          <w:lang w:eastAsia="pl-PL" w:bidi="en-US"/>
        </w:rPr>
      </w:pPr>
    </w:p>
    <w:p w:rsidR="00BC2416" w:rsidRPr="00BC2416" w:rsidRDefault="00BC2416" w:rsidP="00BC2416">
      <w:pPr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 xml:space="preserve">W sytuacji awaryjnej, o której mowa w ust. 12 zamawiający może również komunikować się z wykonawcami za pomocą poczty elektronicznej </w:t>
      </w:r>
      <w:hyperlink r:id="rId19" w:history="1">
        <w:r w:rsidRPr="00BC2416">
          <w:rPr>
            <w:rFonts w:ascii="Arial" w:eastAsia="Times New Roman" w:hAnsi="Arial" w:cs="Times New Roman"/>
            <w:kern w:val="3"/>
            <w:sz w:val="24"/>
            <w:szCs w:val="24"/>
            <w:lang w:eastAsia="pl-PL" w:bidi="hi-IN"/>
          </w:rPr>
          <w:t>rzigdynia.przetargi@ron.mil.pl</w:t>
        </w:r>
      </w:hyperlink>
      <w:r w:rsidRPr="00BC2416">
        <w:rPr>
          <w:rFonts w:ascii="Arial" w:eastAsia="Times New Roman" w:hAnsi="Arial" w:cs="Times New Roman"/>
          <w:kern w:val="3"/>
          <w:sz w:val="24"/>
          <w:szCs w:val="24"/>
          <w:lang w:eastAsia="pl-PL" w:bidi="hi-IN"/>
        </w:rPr>
        <w:t>.</w:t>
      </w:r>
    </w:p>
    <w:p w:rsidR="00BC2416" w:rsidRPr="001A458D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Times New Roman"/>
          <w:kern w:val="3"/>
          <w:sz w:val="16"/>
          <w:szCs w:val="16"/>
          <w:lang w:eastAsia="pl-PL" w:bidi="en-US"/>
        </w:rPr>
      </w:pPr>
    </w:p>
    <w:p w:rsidR="00BC2416" w:rsidRPr="00BC2416" w:rsidRDefault="00BC2416" w:rsidP="00BC2416">
      <w:pPr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>W formularzu oferty wykonawca zobowiązany jest podać adres e-mail, w celu umożliwienia prowadzenia korespondencji związanej z postępowaniem.</w:t>
      </w:r>
    </w:p>
    <w:p w:rsidR="00BC2416" w:rsidRPr="001A458D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Times New Roman"/>
          <w:kern w:val="3"/>
          <w:sz w:val="16"/>
          <w:szCs w:val="16"/>
          <w:lang w:eastAsia="pl-PL" w:bidi="en-US"/>
        </w:rPr>
      </w:pPr>
    </w:p>
    <w:p w:rsidR="00BC2416" w:rsidRPr="00BC2416" w:rsidRDefault="00BC2416" w:rsidP="00BC2416">
      <w:pPr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</w:pP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lastRenderedPageBreak/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:rsidR="00BC2416" w:rsidRPr="006E11BF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Times New Roman"/>
          <w:kern w:val="3"/>
          <w:sz w:val="16"/>
          <w:szCs w:val="16"/>
          <w:lang w:eastAsia="pl-PL" w:bidi="en-US"/>
        </w:rPr>
      </w:pPr>
    </w:p>
    <w:p w:rsidR="00BC2416" w:rsidRPr="00BC2416" w:rsidRDefault="00BC2416" w:rsidP="00BC2416">
      <w:pPr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</w:pP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>Za datę przekazania (wpływu) składanych dokumentów, oświadczeń, wniosków, zawia</w:t>
      </w:r>
      <w:r w:rsidR="00B06B4B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>domień, zapytań oraz przekazania</w:t>
      </w: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 xml:space="preserve"> informacji przyjmuje się datę ich przesłania za pośrednictwem </w:t>
      </w:r>
      <w:r w:rsidR="001B3FA7">
        <w:rPr>
          <w:rFonts w:ascii="Arial" w:eastAsia="Calibri" w:hAnsi="Arial" w:cs="Times New Roman"/>
          <w:kern w:val="3"/>
          <w:sz w:val="24"/>
          <w:szCs w:val="24"/>
          <w:lang w:eastAsia="zh-CN" w:bidi="en-US"/>
        </w:rPr>
        <w:t>https://</w:t>
      </w:r>
      <w:hyperlink r:id="rId20" w:history="1">
        <w:r w:rsidRPr="00BC2416">
          <w:rPr>
            <w:rFonts w:ascii="Arial" w:eastAsia="Times New Roman" w:hAnsi="Arial" w:cs="Arial"/>
            <w:kern w:val="3"/>
            <w:sz w:val="24"/>
            <w:szCs w:val="24"/>
            <w:lang w:eastAsia="pl-PL" w:bidi="en-US"/>
          </w:rPr>
          <w:t>platformazakupowa.pl/pn/rzi_gdynia</w:t>
        </w:r>
      </w:hyperlink>
      <w:r w:rsidRPr="00BC2416">
        <w:rPr>
          <w:rFonts w:ascii="Arial" w:eastAsia="Times New Roman" w:hAnsi="Arial" w:cs="Arial"/>
          <w:kern w:val="3"/>
          <w:sz w:val="24"/>
          <w:szCs w:val="24"/>
          <w:lang w:eastAsia="pl-PL" w:bidi="en-US"/>
        </w:rPr>
        <w:t xml:space="preserve"> </w:t>
      </w: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>poprzez kliknięcie przycisku „Wyślij wiadomość do zamawiającego” po którym pojawi się komunikat, że wiadomość została wysłana do zamawiającego.</w:t>
      </w:r>
    </w:p>
    <w:p w:rsidR="00BC2416" w:rsidRPr="006E11BF" w:rsidRDefault="00BC2416" w:rsidP="00BC241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Times New Roman"/>
          <w:kern w:val="3"/>
          <w:sz w:val="16"/>
          <w:szCs w:val="16"/>
          <w:lang w:eastAsia="pl-PL" w:bidi="en-US"/>
        </w:rPr>
      </w:pPr>
    </w:p>
    <w:p w:rsidR="00BC2416" w:rsidRDefault="00BC2416" w:rsidP="00BC2416">
      <w:pPr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</w:pP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 xml:space="preserve">Uwaga! Wykonawca niezalogowany korzystający z „Wyślij wiadomość </w:t>
      </w:r>
      <w:r w:rsidR="00733CA8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br/>
      </w: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 xml:space="preserve">do zamawiającego”, po kliknięciu przycisku </w:t>
      </w:r>
      <w:r w:rsidRPr="00BC2416">
        <w:rPr>
          <w:rFonts w:ascii="Arial" w:eastAsia="Calibri" w:hAnsi="Arial" w:cs="Times New Roman"/>
          <w:i/>
          <w:kern w:val="3"/>
          <w:sz w:val="24"/>
          <w:szCs w:val="24"/>
          <w:lang w:eastAsia="pl-PL" w:bidi="en-US"/>
        </w:rPr>
        <w:t>Wyślij</w:t>
      </w: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 xml:space="preserve">, otrzyma na adres mailowy, podany w polu </w:t>
      </w:r>
      <w:r w:rsidRPr="00BC2416">
        <w:rPr>
          <w:rFonts w:ascii="Arial" w:eastAsia="Calibri" w:hAnsi="Arial" w:cs="Times New Roman"/>
          <w:i/>
          <w:kern w:val="3"/>
          <w:sz w:val="24"/>
          <w:szCs w:val="24"/>
          <w:lang w:eastAsia="pl-PL" w:bidi="en-US"/>
        </w:rPr>
        <w:t>Twój adres email</w:t>
      </w: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 xml:space="preserve">, wiadomość mailową zawierającą kod uwierzytelniający. Kod należy wpisać w polu </w:t>
      </w:r>
      <w:r w:rsidRPr="00BC2416">
        <w:rPr>
          <w:rFonts w:ascii="Arial" w:eastAsia="Calibri" w:hAnsi="Arial" w:cs="Times New Roman"/>
          <w:i/>
          <w:kern w:val="3"/>
          <w:sz w:val="24"/>
          <w:szCs w:val="24"/>
          <w:lang w:eastAsia="pl-PL" w:bidi="en-US"/>
        </w:rPr>
        <w:t>kod uwierzytelniający</w:t>
      </w: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 xml:space="preserve">, a następnie potwierdzić przyciskiem </w:t>
      </w:r>
      <w:r w:rsidRPr="00BC2416">
        <w:rPr>
          <w:rFonts w:ascii="Arial" w:eastAsia="Calibri" w:hAnsi="Arial" w:cs="Times New Roman"/>
          <w:i/>
          <w:kern w:val="3"/>
          <w:sz w:val="24"/>
          <w:szCs w:val="24"/>
          <w:lang w:eastAsia="pl-PL" w:bidi="en-US"/>
        </w:rPr>
        <w:t xml:space="preserve">Wyślij. </w:t>
      </w: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 xml:space="preserve">Następnie wykonawca otrzyma potwierdzenie wysłania wiadomości. Kod uwierzytelniający jest aktywny przez 30 minut </w:t>
      </w:r>
      <w:r w:rsidR="00733CA8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br/>
      </w:r>
      <w:r w:rsidRPr="00BC2416">
        <w:rPr>
          <w:rFonts w:ascii="Arial" w:eastAsia="Calibri" w:hAnsi="Arial" w:cs="Times New Roman"/>
          <w:kern w:val="3"/>
          <w:sz w:val="24"/>
          <w:szCs w:val="24"/>
          <w:lang w:eastAsia="pl-PL" w:bidi="en-US"/>
        </w:rPr>
        <w:t xml:space="preserve">od wygenerowania lub do momentu wygenerowania kolejnego kodu. </w:t>
      </w:r>
    </w:p>
    <w:p w:rsidR="001B3FA7" w:rsidRPr="00733CA8" w:rsidRDefault="001B3FA7" w:rsidP="00733CA8">
      <w:pPr>
        <w:pStyle w:val="Akapitzlist"/>
        <w:spacing w:after="0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1B3FA7" w:rsidRDefault="001B3FA7" w:rsidP="001B3FA7">
      <w:pPr>
        <w:pStyle w:val="Akapitzlist"/>
        <w:numPr>
          <w:ilvl w:val="0"/>
          <w:numId w:val="18"/>
        </w:num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7851B2">
        <w:rPr>
          <w:rFonts w:ascii="Arial" w:hAnsi="Arial" w:cs="Arial"/>
        </w:rPr>
        <w:t xml:space="preserve">Wykonawca może zwrócić się do Zamawiającego o wyjaśnienie treści SWZ. Zamawiający jest obowiązany udzielić wyjaśnień niezwłocznie, jednak nie później niż na </w:t>
      </w:r>
      <w:r w:rsidRPr="007851B2">
        <w:rPr>
          <w:rFonts w:ascii="Arial" w:hAnsi="Arial" w:cs="Arial"/>
          <w:u w:val="single" w:color="000000"/>
        </w:rPr>
        <w:t>6 dni</w:t>
      </w:r>
      <w:r w:rsidRPr="007851B2">
        <w:rPr>
          <w:rFonts w:ascii="Arial" w:hAnsi="Arial" w:cs="Arial"/>
        </w:rPr>
        <w:t xml:space="preserve"> przed upływem terminu składania ofert pod warunkiem, że wniosek </w:t>
      </w:r>
      <w:r w:rsidRPr="007851B2">
        <w:rPr>
          <w:rFonts w:ascii="Arial" w:hAnsi="Arial" w:cs="Arial"/>
        </w:rPr>
        <w:br/>
        <w:t xml:space="preserve">o wyjaśnienie treści SWZ wpłynął do Zamawiającego nie później niż na 14 dni </w:t>
      </w:r>
      <w:r w:rsidRPr="007851B2">
        <w:rPr>
          <w:rFonts w:ascii="Arial" w:hAnsi="Arial" w:cs="Arial"/>
        </w:rPr>
        <w:br/>
        <w:t>przed upływem terminu składania ofert.</w:t>
      </w:r>
    </w:p>
    <w:p w:rsidR="00733CA8" w:rsidRPr="00733CA8" w:rsidRDefault="00733CA8" w:rsidP="00733CA8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:rsidR="00733CA8" w:rsidRPr="00733CA8" w:rsidRDefault="00733CA8" w:rsidP="00733CA8">
      <w:pPr>
        <w:pStyle w:val="Akapitzlist"/>
        <w:numPr>
          <w:ilvl w:val="0"/>
          <w:numId w:val="18"/>
        </w:num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733CA8">
        <w:rPr>
          <w:rFonts w:ascii="Arial" w:hAnsi="Arial" w:cs="Arial"/>
          <w:color w:val="000000" w:themeColor="text1"/>
        </w:rPr>
        <w:t>Osobą wyznaczoną do kontaktu w sprawie postępowania jest: Izabella Świtalska tel. 261-266-139.</w:t>
      </w:r>
    </w:p>
    <w:p w:rsidR="00C97657" w:rsidRPr="00733CA8" w:rsidRDefault="00C97657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Rozdział XXII. Opis sposobu przygotowania oferty.</w:t>
      </w:r>
    </w:p>
    <w:p w:rsidR="00BC2416" w:rsidRPr="006E11BF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16"/>
          <w:szCs w:val="16"/>
          <w:lang w:eastAsia="zh-CN" w:bidi="hi-IN"/>
        </w:rPr>
      </w:pPr>
    </w:p>
    <w:p w:rsidR="00BC2416" w:rsidRPr="001348E2" w:rsidRDefault="00BC2416" w:rsidP="00F904AA">
      <w:pPr>
        <w:numPr>
          <w:ilvl w:val="0"/>
          <w:numId w:val="7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1348E2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Wykonawca może złożyć tylko jedną ofertę</w:t>
      </w:r>
      <w:r w:rsidR="001348E2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 w zakresie danej części zamówienia</w:t>
      </w:r>
      <w:r w:rsidRPr="001348E2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.</w:t>
      </w:r>
    </w:p>
    <w:p w:rsidR="00BC2416" w:rsidRPr="00733CA8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904AA">
      <w:pPr>
        <w:numPr>
          <w:ilvl w:val="0"/>
          <w:numId w:val="7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Oferta musi być sporządzona w języku polskim,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formie elektronicznej i być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>opatrzona kwalifikowanym podpisem elektronicznym. Treść oferty musi być zgodna z wymaganiami zamawiającego określonymi w dokumentach zamówienia.</w:t>
      </w:r>
    </w:p>
    <w:p w:rsidR="00BC2416" w:rsidRPr="00733CA8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</w:pPr>
    </w:p>
    <w:p w:rsidR="00BC2416" w:rsidRPr="00BC2416" w:rsidRDefault="00BC2416" w:rsidP="00F904AA">
      <w:pPr>
        <w:numPr>
          <w:ilvl w:val="0"/>
          <w:numId w:val="7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Do przygotowania oferty konieczne jest posiadanie przez osobę upoważnioną </w:t>
      </w: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br/>
        <w:t>do reprezentowania Wykonawcy kwalifikowanego podpisu elektronicznego.</w:t>
      </w:r>
    </w:p>
    <w:p w:rsidR="00BC2416" w:rsidRPr="00733CA8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</w:p>
    <w:p w:rsidR="00BC2416" w:rsidRPr="00BC2416" w:rsidRDefault="00BC2416" w:rsidP="00F904AA">
      <w:pPr>
        <w:numPr>
          <w:ilvl w:val="0"/>
          <w:numId w:val="7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BC2416">
        <w:rPr>
          <w:rFonts w:ascii="Arial" w:eastAsia="SimSun" w:hAnsi="Arial" w:cs="Arial"/>
          <w:color w:val="111111"/>
          <w:kern w:val="3"/>
          <w:sz w:val="24"/>
          <w:szCs w:val="24"/>
          <w:lang w:eastAsia="zh-CN" w:bidi="hi-IN"/>
        </w:rPr>
        <w:t xml:space="preserve">Podpisy kwalifikowane wykorzystywane przez wykonawców do podpisywania wszelkich plików muszą spełniać wymagania “Rozporządzenia Parlamentu </w:t>
      </w:r>
      <w:r w:rsidRPr="00BC2416">
        <w:rPr>
          <w:rFonts w:ascii="Arial" w:eastAsia="SimSun" w:hAnsi="Arial" w:cs="Arial"/>
          <w:color w:val="111111"/>
          <w:kern w:val="3"/>
          <w:sz w:val="24"/>
          <w:szCs w:val="24"/>
          <w:lang w:eastAsia="zh-CN" w:bidi="hi-IN"/>
        </w:rPr>
        <w:br/>
        <w:t xml:space="preserve">Europejskiego i Rady w sprawie identyfikacji elektronicznej i usług zaufania </w:t>
      </w:r>
      <w:r w:rsidRPr="00BC2416">
        <w:rPr>
          <w:rFonts w:ascii="Arial" w:eastAsia="SimSun" w:hAnsi="Arial" w:cs="Arial"/>
          <w:color w:val="111111"/>
          <w:kern w:val="3"/>
          <w:sz w:val="24"/>
          <w:szCs w:val="24"/>
          <w:lang w:eastAsia="zh-CN" w:bidi="hi-IN"/>
        </w:rPr>
        <w:br/>
        <w:t>w odniesieniu do transakcji elektronicznych na rynku wewnętrznym (eIDAS) (UE) nr 910/2014 - od 1 lipca 2016 roku”.</w:t>
      </w:r>
    </w:p>
    <w:p w:rsidR="00BC2416" w:rsidRPr="00733CA8" w:rsidRDefault="00BC2416" w:rsidP="00BC241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</w:p>
    <w:p w:rsidR="00BC2416" w:rsidRPr="00BC2416" w:rsidRDefault="00BC2416" w:rsidP="00F904AA">
      <w:pPr>
        <w:numPr>
          <w:ilvl w:val="0"/>
          <w:numId w:val="7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BC241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Ze względu na niskie ryzyko naruszenia integralności pliku oraz łatwiejszą </w:t>
      </w:r>
      <w:r w:rsidRPr="00BC2416">
        <w:rPr>
          <w:rFonts w:ascii="Arial" w:eastAsia="Times New Roman" w:hAnsi="Arial" w:cs="Arial"/>
          <w:kern w:val="3"/>
          <w:sz w:val="24"/>
          <w:szCs w:val="24"/>
          <w:lang w:eastAsia="pl-PL"/>
        </w:rPr>
        <w:br/>
        <w:t xml:space="preserve">weryfikację podpisu, zamawiający zaleca, w miarę możliwości, przekonwertowanie plików składających się na ofertę na format </w:t>
      </w:r>
      <w:r w:rsidR="00C97657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.pdf i opatrzenie ich podpisem </w:t>
      </w:r>
      <w:r w:rsidRPr="00BC241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kwalifikowanym PAdES.  </w:t>
      </w:r>
    </w:p>
    <w:p w:rsidR="00BC2416" w:rsidRPr="001A458D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</w:p>
    <w:p w:rsidR="00BC2416" w:rsidRPr="00BC2416" w:rsidRDefault="00BC2416" w:rsidP="00F904AA">
      <w:pPr>
        <w:numPr>
          <w:ilvl w:val="0"/>
          <w:numId w:val="7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BC241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Pliki w innych formatach niż PDF zaleca się opatrzyć zewnętrznym podpisem XAdES. Wykonawca powinien pamiętać, aby plik z podpisem przekazywać </w:t>
      </w:r>
      <w:r w:rsidRPr="00BC2416">
        <w:rPr>
          <w:rFonts w:ascii="Arial" w:eastAsia="Times New Roman" w:hAnsi="Arial" w:cs="Arial"/>
          <w:kern w:val="3"/>
          <w:sz w:val="24"/>
          <w:szCs w:val="24"/>
          <w:lang w:eastAsia="pl-PL"/>
        </w:rPr>
        <w:br/>
        <w:t>łącznie z dokumentem podpisywanym.</w:t>
      </w:r>
    </w:p>
    <w:p w:rsidR="00BC2416" w:rsidRPr="00733CA8" w:rsidRDefault="00BC2416" w:rsidP="00BC241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BC241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 </w:t>
      </w:r>
    </w:p>
    <w:p w:rsidR="00BC2416" w:rsidRPr="00BC2416" w:rsidRDefault="00BC2416" w:rsidP="00F904AA">
      <w:pPr>
        <w:numPr>
          <w:ilvl w:val="0"/>
          <w:numId w:val="7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BC2416">
        <w:rPr>
          <w:rFonts w:ascii="Arial" w:eastAsia="SimSun" w:hAnsi="Arial" w:cs="Arial"/>
          <w:color w:val="111111"/>
          <w:kern w:val="3"/>
          <w:sz w:val="24"/>
          <w:szCs w:val="24"/>
          <w:lang w:eastAsia="zh-CN" w:bidi="hi-IN"/>
        </w:rPr>
        <w:lastRenderedPageBreak/>
        <w:t>Zamawiający zaleca, aby Wykonawca z odpowiednim wyprzedzeniem przetestował możliwość prawidłowego wykorzystania wybranej metody podpisywania plików oferty.</w:t>
      </w:r>
    </w:p>
    <w:p w:rsidR="00BC2416" w:rsidRPr="00733CA8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</w:p>
    <w:p w:rsidR="00BC2416" w:rsidRPr="00BC2416" w:rsidRDefault="00BC2416" w:rsidP="00F904AA">
      <w:pPr>
        <w:numPr>
          <w:ilvl w:val="0"/>
          <w:numId w:val="7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BC2416">
        <w:rPr>
          <w:rFonts w:ascii="Arial" w:eastAsia="Times New Roman" w:hAnsi="Arial" w:cs="Arial"/>
          <w:kern w:val="3"/>
          <w:sz w:val="24"/>
          <w:szCs w:val="24"/>
          <w:lang w:eastAsia="pl-PL"/>
        </w:rPr>
        <w:t>Ofertę należy przygotować z należytą starannością dla podmiotu ubiegającego się o udzielenie zamówienia i zachowaniem odpowiedniego odstępu czasu do zakończenia przyjmowania ofert.</w:t>
      </w:r>
    </w:p>
    <w:p w:rsidR="00BC2416" w:rsidRPr="00733CA8" w:rsidRDefault="00BC2416" w:rsidP="00BC241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</w:p>
    <w:p w:rsidR="00BC2416" w:rsidRPr="00BC2416" w:rsidRDefault="00BC2416" w:rsidP="00F904AA">
      <w:pPr>
        <w:numPr>
          <w:ilvl w:val="0"/>
          <w:numId w:val="7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BC2416">
        <w:rPr>
          <w:rFonts w:ascii="Arial" w:eastAsia="SimSun" w:hAnsi="Arial" w:cs="Arial"/>
          <w:color w:val="111111"/>
          <w:kern w:val="3"/>
          <w:sz w:val="24"/>
          <w:szCs w:val="24"/>
          <w:lang w:eastAsia="zh-CN" w:bidi="hi-IN"/>
        </w:rPr>
        <w:t xml:space="preserve">Podczas podpisywania plików zaleca się stosowanie algorytmu skrótu SHA2 </w:t>
      </w:r>
      <w:r w:rsidRPr="00BC2416">
        <w:rPr>
          <w:rFonts w:ascii="Arial" w:eastAsia="SimSun" w:hAnsi="Arial" w:cs="Arial"/>
          <w:color w:val="111111"/>
          <w:kern w:val="3"/>
          <w:sz w:val="24"/>
          <w:szCs w:val="24"/>
          <w:lang w:eastAsia="zh-CN" w:bidi="hi-IN"/>
        </w:rPr>
        <w:br/>
        <w:t>zamiast SHA1.</w:t>
      </w:r>
    </w:p>
    <w:p w:rsidR="00BC2416" w:rsidRPr="00733CA8" w:rsidRDefault="00BC2416" w:rsidP="00BC241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</w:p>
    <w:p w:rsidR="00BC2416" w:rsidRPr="00BC2416" w:rsidRDefault="00BC2416" w:rsidP="00F904AA">
      <w:pPr>
        <w:numPr>
          <w:ilvl w:val="0"/>
          <w:numId w:val="7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BC2416">
        <w:rPr>
          <w:rFonts w:ascii="Arial" w:eastAsia="SimSun" w:hAnsi="Arial" w:cs="Arial"/>
          <w:color w:val="111111"/>
          <w:kern w:val="3"/>
          <w:sz w:val="24"/>
          <w:szCs w:val="24"/>
          <w:lang w:eastAsia="zh-CN" w:bidi="hi-IN"/>
        </w:rPr>
        <w:t xml:space="preserve">Zamawiający rekomenduje wykorzystanie podpisu z kwalifikowanym znacznikiem czasu. </w:t>
      </w:r>
    </w:p>
    <w:p w:rsidR="00BC2416" w:rsidRPr="00733CA8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</w:p>
    <w:p w:rsidR="00BC2416" w:rsidRPr="00BC2416" w:rsidRDefault="00BC2416" w:rsidP="00F904AA">
      <w:pPr>
        <w:numPr>
          <w:ilvl w:val="0"/>
          <w:numId w:val="7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BC241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Jeśli wykonawca pakuje dokumenty np. w plik ZIP zalecamy wcześniejsze </w:t>
      </w:r>
      <w:r w:rsidRPr="00BC2416">
        <w:rPr>
          <w:rFonts w:ascii="Arial" w:eastAsia="Times New Roman" w:hAnsi="Arial" w:cs="Arial"/>
          <w:kern w:val="3"/>
          <w:sz w:val="24"/>
          <w:szCs w:val="24"/>
          <w:lang w:eastAsia="pl-PL"/>
        </w:rPr>
        <w:br/>
        <w:t xml:space="preserve">podpisanie każdego ze skompresowanych plików.  </w:t>
      </w:r>
    </w:p>
    <w:p w:rsidR="00BC2416" w:rsidRPr="00733CA8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</w:p>
    <w:p w:rsidR="00BC2416" w:rsidRPr="00BC2416" w:rsidRDefault="00BC2416" w:rsidP="00F904AA">
      <w:pPr>
        <w:numPr>
          <w:ilvl w:val="0"/>
          <w:numId w:val="7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BC2416">
        <w:rPr>
          <w:rFonts w:ascii="Arial" w:eastAsia="Times New Roman" w:hAnsi="Arial" w:cs="Arial"/>
          <w:kern w:val="3"/>
          <w:sz w:val="24"/>
          <w:szCs w:val="24"/>
          <w:lang w:eastAsia="pl-PL"/>
        </w:rPr>
        <w:t xml:space="preserve">Zamawiający zaleca aby nie wprowadzać jakichkolwiek zmian w plikach </w:t>
      </w:r>
      <w:r w:rsidRPr="00BC2416">
        <w:rPr>
          <w:rFonts w:ascii="Arial" w:eastAsia="Times New Roman" w:hAnsi="Arial" w:cs="Arial"/>
          <w:kern w:val="3"/>
          <w:sz w:val="24"/>
          <w:szCs w:val="24"/>
          <w:lang w:eastAsia="pl-PL"/>
        </w:rPr>
        <w:br/>
        <w:t xml:space="preserve">po podpisaniu ich podpisem kwalifikowanym. Może to skutkować naruszeniem integralności plików co równoważne będzie z koniecznością odrzucenia oferty </w:t>
      </w:r>
      <w:r w:rsidRPr="00BC2416">
        <w:rPr>
          <w:rFonts w:ascii="Arial" w:eastAsia="Times New Roman" w:hAnsi="Arial" w:cs="Arial"/>
          <w:kern w:val="3"/>
          <w:sz w:val="24"/>
          <w:szCs w:val="24"/>
          <w:lang w:eastAsia="pl-PL"/>
        </w:rPr>
        <w:br/>
        <w:t>w postępowaniu.</w:t>
      </w:r>
    </w:p>
    <w:p w:rsidR="00BC2416" w:rsidRPr="00733CA8" w:rsidRDefault="00BC2416" w:rsidP="00BC241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</w:p>
    <w:p w:rsidR="00BC2416" w:rsidRPr="00BC2416" w:rsidRDefault="00BC2416" w:rsidP="00F904AA">
      <w:pPr>
        <w:numPr>
          <w:ilvl w:val="0"/>
          <w:numId w:val="7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Do przygotowania oferty zaleca się wykorzystanie Formularza oferty, którego wzór stanowi </w:t>
      </w:r>
      <w:r w:rsidRPr="00BC2416"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zh-CN" w:bidi="hi-IN"/>
        </w:rPr>
        <w:t>załącznik nr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zh-CN" w:bidi="hi-IN"/>
        </w:rPr>
        <w:t>1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 do SWZ. W przypadku, gdy wykonawca nie korzysta z przygotowanego przez zamawiającego wzoru, w treści oferty należy zamieścić wszystkie informacje wymagane w Formularzu Oferty.</w:t>
      </w:r>
    </w:p>
    <w:p w:rsidR="00BC2416" w:rsidRPr="00BC2416" w:rsidRDefault="00BC2416" w:rsidP="00BC241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</w:p>
    <w:p w:rsidR="00BC2416" w:rsidRPr="00733CA8" w:rsidRDefault="00BC2416" w:rsidP="00F904AA">
      <w:pPr>
        <w:numPr>
          <w:ilvl w:val="0"/>
          <w:numId w:val="7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pl-PL"/>
        </w:rPr>
      </w:pPr>
      <w:r w:rsidRPr="00733CA8">
        <w:rPr>
          <w:rFonts w:ascii="Arial" w:eastAsia="SimSun" w:hAnsi="Arial" w:cs="Times New Roman"/>
          <w:b/>
          <w:color w:val="111111"/>
          <w:kern w:val="3"/>
          <w:sz w:val="24"/>
          <w:szCs w:val="24"/>
          <w:u w:val="single"/>
          <w:lang w:eastAsia="zh-CN" w:bidi="hi-IN"/>
        </w:rPr>
        <w:t>Do oferty należy dołączyć:</w:t>
      </w:r>
    </w:p>
    <w:p w:rsidR="00BC2416" w:rsidRPr="00BC2416" w:rsidRDefault="00BC2416" w:rsidP="00F45427">
      <w:pPr>
        <w:numPr>
          <w:ilvl w:val="0"/>
          <w:numId w:val="74"/>
        </w:numPr>
        <w:tabs>
          <w:tab w:val="left" w:pos="-520"/>
        </w:tabs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 xml:space="preserve">Pełnomocnictwo upoważniające do złożenia oferty, o ile ofertę składa 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br/>
        <w:t>pełnomocnik,</w:t>
      </w:r>
    </w:p>
    <w:p w:rsidR="00BC2416" w:rsidRPr="00BC2416" w:rsidRDefault="00BC2416" w:rsidP="00F45427">
      <w:pPr>
        <w:numPr>
          <w:ilvl w:val="0"/>
          <w:numId w:val="7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 xml:space="preserve">Pełnomocnictwo dla pełnomocnika do reprezentowania w postępowaniu </w:t>
      </w: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br/>
        <w:t>wykonawców wspólnie ubiegających się o udzielenie zamówienia – dotyczy ofert składanych przez wykonawców wspólnie ubiegających się o udzielenie zamówienia,</w:t>
      </w:r>
    </w:p>
    <w:p w:rsidR="00817964" w:rsidRPr="00817964" w:rsidRDefault="00BC2416" w:rsidP="00817964">
      <w:pPr>
        <w:numPr>
          <w:ilvl w:val="0"/>
          <w:numId w:val="7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817964">
        <w:rPr>
          <w:rFonts w:ascii="Arial" w:eastAsia="SimSun" w:hAnsi="Arial" w:cs="Arial"/>
          <w:kern w:val="3"/>
          <w:sz w:val="24"/>
          <w:szCs w:val="24"/>
          <w:lang w:eastAsia="pl-PL"/>
        </w:rPr>
        <w:t>wypełniony</w:t>
      </w:r>
      <w:r w:rsidRPr="0081796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Formularz cenowy –</w:t>
      </w:r>
      <w:r w:rsidR="00B06B4B" w:rsidRPr="0081796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81796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załącznik nr 4</w:t>
      </w:r>
      <w:r w:rsidR="00817964" w:rsidRPr="0081796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*</w:t>
      </w:r>
      <w:r w:rsidR="0081796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</w:t>
      </w:r>
      <w:r w:rsidR="00220067" w:rsidRPr="0081796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do SWZ dla C</w:t>
      </w:r>
      <w:r w:rsidR="001A458D" w:rsidRPr="0081796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zęści</w:t>
      </w:r>
      <w:r w:rsidR="00220067" w:rsidRPr="0081796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I zamówienia</w:t>
      </w:r>
      <w:r w:rsidR="00B303AC" w:rsidRPr="0081796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</w:t>
      </w:r>
    </w:p>
    <w:p w:rsidR="00817964" w:rsidRPr="00817964" w:rsidRDefault="00817964" w:rsidP="00817964">
      <w:pPr>
        <w:numPr>
          <w:ilvl w:val="0"/>
          <w:numId w:val="7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817964">
        <w:rPr>
          <w:rFonts w:ascii="Arial" w:eastAsia="SimSun" w:hAnsi="Arial" w:cs="Arial"/>
          <w:kern w:val="3"/>
          <w:sz w:val="24"/>
          <w:szCs w:val="24"/>
          <w:lang w:eastAsia="pl-PL"/>
        </w:rPr>
        <w:t>wypełniony</w:t>
      </w:r>
      <w:r w:rsidRPr="0081796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Formularz cenowy – </w:t>
      </w:r>
      <w:r w:rsidRPr="00817964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załącznik nr 5* </w:t>
      </w:r>
      <w:r w:rsidRPr="00817964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do SWZ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22006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dla C</w:t>
      </w:r>
      <w:r w:rsidR="001A458D" w:rsidRPr="0022006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zęści</w:t>
      </w:r>
      <w:r w:rsidRPr="0022006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I</w:t>
      </w:r>
      <w:r>
        <w:rPr>
          <w:rFonts w:ascii="Arial" w:eastAsia="SimSun" w:hAnsi="Arial" w:cs="Arial"/>
          <w:kern w:val="3"/>
          <w:sz w:val="24"/>
          <w:szCs w:val="24"/>
          <w:lang w:eastAsia="zh-CN" w:bidi="hi-IN"/>
        </w:rPr>
        <w:t>I</w:t>
      </w:r>
      <w:r w:rsidRPr="0022006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zamówienia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</w:t>
      </w:r>
    </w:p>
    <w:p w:rsidR="00BC2416" w:rsidRPr="00733CA8" w:rsidRDefault="00BC2416" w:rsidP="00F45427">
      <w:pPr>
        <w:numPr>
          <w:ilvl w:val="0"/>
          <w:numId w:val="7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 w:rsidRPr="00733CA8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przedmiotowe środki dowodowe, o których mowa Rozdziale XX SWZ,</w:t>
      </w:r>
    </w:p>
    <w:p w:rsidR="00BC2416" w:rsidRPr="00BC2416" w:rsidRDefault="00BC2416" w:rsidP="001A458D">
      <w:pPr>
        <w:numPr>
          <w:ilvl w:val="0"/>
          <w:numId w:val="7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oświadczenie Wykonawcy dotyczące braku podstaw wykluczenia art. 5k rozporządzenia 833/2014 oraz art. 7 ust. 1 ustawy o szczególnych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>rozwiązaniach</w:t>
      </w:r>
      <w:r w:rsidRPr="00BC2416"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w zakresie przeciwdziałania wspieraniu agresji na Ukrainę  - </w:t>
      </w:r>
      <w:r w:rsidR="00B06B4B"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>załącznik nr 8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 do SWZ.</w:t>
      </w:r>
    </w:p>
    <w:p w:rsidR="00BC2416" w:rsidRDefault="00BC2416" w:rsidP="00A045C3">
      <w:pPr>
        <w:numPr>
          <w:ilvl w:val="0"/>
          <w:numId w:val="7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oświadczenie w zakresie spełnienia warunków udziału w postępowaniu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br/>
        <w:t xml:space="preserve">oraz braku podstaw wykluczenia, o którym mowa w art. 125 ust. 1 ustawy Prawo zamówień publicznych składane w formie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u w:val="single"/>
          <w:lang w:eastAsia="zh-CN" w:bidi="hi-IN"/>
        </w:rPr>
        <w:t xml:space="preserve">Jednolitego Europejskiego Dokumentu Zamówienia (JEDZ/ESPD)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-</w:t>
      </w:r>
      <w:r w:rsidR="000D312F"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 xml:space="preserve"> Załącznik nr 9</w:t>
      </w:r>
      <w:r w:rsidRPr="00BC2416">
        <w:rPr>
          <w:rFonts w:ascii="Arial" w:eastAsia="SimSun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  <w:t>do SWZ;</w:t>
      </w:r>
    </w:p>
    <w:p w:rsidR="00A045C3" w:rsidRPr="00A045C3" w:rsidRDefault="00A045C3" w:rsidP="00A045C3">
      <w:pPr>
        <w:spacing w:after="0"/>
        <w:ind w:left="360"/>
        <w:jc w:val="both"/>
        <w:rPr>
          <w:rFonts w:ascii="Arial" w:eastAsia="Calibri" w:hAnsi="Arial" w:cs="Times New Roman"/>
          <w:color w:val="111111"/>
        </w:rPr>
      </w:pPr>
    </w:p>
    <w:p w:rsidR="00A045C3" w:rsidRPr="00A045C3" w:rsidRDefault="00A045C3" w:rsidP="00A045C3">
      <w:pPr>
        <w:spacing w:after="0"/>
        <w:jc w:val="both"/>
        <w:rPr>
          <w:rFonts w:ascii="Arial" w:eastAsia="Calibri" w:hAnsi="Arial" w:cs="Times New Roman"/>
          <w:i/>
          <w:color w:val="111111"/>
          <w:sz w:val="20"/>
          <w:szCs w:val="20"/>
        </w:rPr>
      </w:pPr>
      <w:r>
        <w:rPr>
          <w:rFonts w:ascii="Arial" w:eastAsia="Calibri" w:hAnsi="Arial" w:cs="Times New Roman"/>
          <w:i/>
          <w:color w:val="111111"/>
          <w:sz w:val="20"/>
          <w:szCs w:val="20"/>
        </w:rPr>
        <w:t xml:space="preserve">       </w:t>
      </w:r>
      <w:r w:rsidRPr="00A045C3">
        <w:rPr>
          <w:rFonts w:ascii="Arial" w:eastAsia="Calibri" w:hAnsi="Arial" w:cs="Times New Roman"/>
          <w:i/>
          <w:color w:val="111111"/>
          <w:sz w:val="20"/>
          <w:szCs w:val="20"/>
        </w:rPr>
        <w:t>* w przypadku składania oferty na daną część zamówienia</w:t>
      </w:r>
    </w:p>
    <w:p w:rsidR="00A045C3" w:rsidRDefault="00A045C3" w:rsidP="00A045C3">
      <w:p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775076" w:rsidRPr="00A045C3" w:rsidRDefault="00775076" w:rsidP="00A045C3">
      <w:p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817964" w:rsidRDefault="00BC2416" w:rsidP="00F904AA">
      <w:pPr>
        <w:pStyle w:val="Akapitzlist"/>
        <w:numPr>
          <w:ilvl w:val="0"/>
          <w:numId w:val="78"/>
        </w:numPr>
        <w:spacing w:after="0"/>
        <w:jc w:val="both"/>
        <w:rPr>
          <w:rFonts w:ascii="Arial" w:eastAsia="Calibri" w:hAnsi="Arial" w:cs="Times New Roman"/>
          <w:color w:val="111111"/>
        </w:rPr>
      </w:pPr>
      <w:r w:rsidRPr="00817964">
        <w:rPr>
          <w:rFonts w:ascii="Arial" w:hAnsi="Arial" w:cs="Times New Roman"/>
          <w:color w:val="111111"/>
        </w:rPr>
        <w:lastRenderedPageBreak/>
        <w:t xml:space="preserve">Pełnomocnictwo do złożenia oferty musi być złożone w oryginale w takiej samej formie jak składana oferta (tj. w formie elektronicznej opatrzonej kwalifikowanym podpisem elektronicznym). Dopuszcza się także złożenie elektronicznej kopii (skanu) pełnomocnictwa sporządzonego uprzednio w formie pisemnej, w formie elektronicznego poświadczenia sporządzonego stosowanie do art. 97 </w:t>
      </w:r>
      <w:r w:rsidRPr="00817964">
        <w:rPr>
          <w:rFonts w:ascii="Arial" w:eastAsia="Calibri" w:hAnsi="Arial" w:cs="Times New Roman"/>
          <w:color w:val="111111"/>
        </w:rPr>
        <w:t>§ 2 ustawy z dnia 14 lutego 1991 r. - Prawo o notariacie, które to poświadczenie notariusz opatruje kwalifikowanym podpisem elektronicznym, bądź też poprzez opatrzenie skanu pełnomocnictwa sporządzonego uprzednio w formie pisemnej kwalifikowanym podpisem. Elektroniczna kopia pełnomocnictwa nie może być uwierzytelniona przez uprawomocnionego.</w:t>
      </w:r>
    </w:p>
    <w:p w:rsidR="00A045C3" w:rsidRDefault="00A045C3" w:rsidP="00BC2416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Calibri" w:hAnsi="Arial" w:cs="Times New Roman"/>
          <w:i/>
          <w:color w:val="111111"/>
          <w:kern w:val="3"/>
          <w:sz w:val="20"/>
          <w:szCs w:val="20"/>
          <w:lang w:eastAsia="zh-CN" w:bidi="hi-IN"/>
        </w:rPr>
      </w:pPr>
    </w:p>
    <w:p w:rsidR="00BC2416" w:rsidRPr="006E11BF" w:rsidRDefault="00BC2416" w:rsidP="00F904AA">
      <w:pPr>
        <w:pStyle w:val="Akapitzlist"/>
        <w:numPr>
          <w:ilvl w:val="0"/>
          <w:numId w:val="78"/>
        </w:numPr>
        <w:spacing w:after="0"/>
        <w:jc w:val="both"/>
        <w:rPr>
          <w:rFonts w:ascii="Arial" w:hAnsi="Arial" w:cs="Arial"/>
          <w:i/>
        </w:rPr>
      </w:pPr>
      <w:r w:rsidRPr="006E11BF">
        <w:rPr>
          <w:rFonts w:ascii="Arial" w:hAnsi="Arial" w:cs="Arial"/>
        </w:rPr>
        <w:t xml:space="preserve">Podmiotowe środki dowodowe, przedmiotowe środki dowodowe oraz inne dokumenty lub oświadczenia, w tym pełnomocnictwa, wymagane zapisami SWZ składa się w formie, zakresie i w sposób określony w rozporządzeniu Ministra Rozwoju, Pracy i Technologii </w:t>
      </w:r>
      <w:r w:rsidRPr="006E11BF">
        <w:rPr>
          <w:rFonts w:ascii="Arial" w:hAnsi="Arial" w:cs="Arial"/>
          <w:i/>
        </w:rPr>
        <w:t>z dnia 23 grudnia 2020 r. w sprawie podmiotowych środków dowodowych oraz innych dokumentów lub oświadczeń, jakich może żądać zamawiający od wykonawcy</w:t>
      </w:r>
      <w:r w:rsidRPr="006E11BF">
        <w:rPr>
          <w:rFonts w:ascii="Arial" w:hAnsi="Arial" w:cs="Arial"/>
        </w:rPr>
        <w:t xml:space="preserve"> oraz w rozporządzeniu Prezesa Rady Ministrów z dnia 30 grudnia 2020 r. </w:t>
      </w:r>
      <w:r w:rsidRPr="006E11BF">
        <w:rPr>
          <w:rFonts w:ascii="Arial" w:hAnsi="Arial" w:cs="Arial"/>
          <w:i/>
        </w:rPr>
        <w:t xml:space="preserve">w sprawie sposobu sporządzania </w:t>
      </w:r>
      <w:r w:rsidRPr="006E11BF">
        <w:rPr>
          <w:rFonts w:ascii="Arial" w:hAnsi="Arial" w:cs="Arial"/>
          <w:i/>
        </w:rPr>
        <w:br/>
        <w:t xml:space="preserve">i przekazywania informacji oraz wymagań technicznych dla dokumentów elektronicznych oraz środków komunikacji elektronicznej w postępowaniu </w:t>
      </w:r>
      <w:r w:rsidRPr="006E11BF">
        <w:rPr>
          <w:rFonts w:ascii="Arial" w:hAnsi="Arial" w:cs="Arial"/>
          <w:i/>
        </w:rPr>
        <w:br/>
        <w:t>o udzielenie zamówienia publicznego lub konkursie.</w:t>
      </w:r>
    </w:p>
    <w:p w:rsidR="00BC2416" w:rsidRPr="006E11BF" w:rsidRDefault="00BC2416" w:rsidP="00BC2416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</w:p>
    <w:p w:rsidR="00BC2416" w:rsidRPr="006E11BF" w:rsidRDefault="00BC2416" w:rsidP="00F904AA">
      <w:pPr>
        <w:pStyle w:val="Akapitzlist"/>
        <w:numPr>
          <w:ilvl w:val="0"/>
          <w:numId w:val="78"/>
        </w:numPr>
        <w:spacing w:after="0"/>
        <w:jc w:val="both"/>
        <w:rPr>
          <w:rFonts w:ascii="Arial" w:hAnsi="Arial" w:cs="Arial"/>
        </w:rPr>
      </w:pPr>
      <w:r w:rsidRPr="006E11BF">
        <w:rPr>
          <w:rFonts w:ascii="Arial" w:hAnsi="Arial" w:cs="Arial"/>
        </w:rPr>
        <w:t>W przypadku, gdy podmiotowe środki dowodowe, przedmiotowe środki dowodowe, inne dokumenty, w tym dokumenty, o których mowa w art. 94 ust. 2 ustawy Pzp,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BC2416" w:rsidRPr="006E11BF" w:rsidRDefault="00BC2416" w:rsidP="00BC2416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:rsidR="00BC2416" w:rsidRPr="006E11BF" w:rsidRDefault="00BC2416" w:rsidP="00F904AA">
      <w:pPr>
        <w:pStyle w:val="Akapitzlist"/>
        <w:numPr>
          <w:ilvl w:val="0"/>
          <w:numId w:val="78"/>
        </w:numPr>
        <w:spacing w:after="0"/>
        <w:jc w:val="both"/>
        <w:rPr>
          <w:rFonts w:ascii="Arial" w:hAnsi="Arial" w:cs="Arial"/>
        </w:rPr>
      </w:pPr>
      <w:r w:rsidRPr="006E11BF">
        <w:rPr>
          <w:rFonts w:ascii="Arial" w:hAnsi="Arial" w:cs="Arial"/>
        </w:rPr>
        <w:t>W przypadku, gdy podmiotowe środki dowodowe, przedmiotowe środki dowodowe, inne dokumenty, w tym dokumenty, o których mowa w art. 94 ust. 2 ustawy, lub dokumenty potwierdzające umocowanie do reprezentowania, zostały wystawione przez upoważnione podmioty, jako dokument w postaci papierowej, przekazuje się cyfrowe odwzorowanie tego dokumentu opatrzone kwalifikowanym podpisem elektronicznym poświadczające zgodność cyfrowego odwzorowania z dokumentem w postaci papierowej.</w:t>
      </w:r>
    </w:p>
    <w:p w:rsidR="00BC2416" w:rsidRPr="006E11BF" w:rsidRDefault="00BC2416" w:rsidP="00BC2416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:rsidR="00BC2416" w:rsidRPr="006E11BF" w:rsidRDefault="00BC2416" w:rsidP="00F904AA">
      <w:pPr>
        <w:pStyle w:val="Akapitzlist"/>
        <w:numPr>
          <w:ilvl w:val="0"/>
          <w:numId w:val="78"/>
        </w:numPr>
        <w:spacing w:after="0"/>
        <w:jc w:val="both"/>
        <w:rPr>
          <w:rFonts w:hint="eastAsia"/>
        </w:rPr>
      </w:pPr>
      <w:r w:rsidRPr="006E11BF">
        <w:rPr>
          <w:rFonts w:ascii="Arial" w:hAnsi="Arial" w:cs="Arial"/>
        </w:rPr>
        <w:t>Poświadczenia zgodności cyfrowego odwzorowania z dokumentem w postaci papierowej, dokonuje w przypadku: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10"/>
          <w:szCs w:val="10"/>
          <w:lang w:eastAsia="zh-CN" w:bidi="hi-IN"/>
        </w:rPr>
      </w:pPr>
    </w:p>
    <w:p w:rsidR="00BC2416" w:rsidRPr="00BC2416" w:rsidRDefault="00BC2416" w:rsidP="00F45427">
      <w:pPr>
        <w:numPr>
          <w:ilvl w:val="2"/>
          <w:numId w:val="56"/>
        </w:numPr>
        <w:suppressAutoHyphens/>
        <w:autoSpaceDN w:val="0"/>
        <w:spacing w:after="200" w:line="240" w:lineRule="auto"/>
        <w:ind w:left="567" w:hanging="283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BC2416" w:rsidRPr="00BC2416" w:rsidRDefault="00BC2416" w:rsidP="00F45427">
      <w:pPr>
        <w:numPr>
          <w:ilvl w:val="2"/>
          <w:numId w:val="56"/>
        </w:numPr>
        <w:suppressAutoHyphens/>
        <w:autoSpaceDN w:val="0"/>
        <w:spacing w:after="200" w:line="240" w:lineRule="auto"/>
        <w:ind w:left="567" w:hanging="283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lastRenderedPageBreak/>
        <w:t>przedmiotowych środków dowo</w:t>
      </w:r>
      <w:r w:rsidR="006E11B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dowych – odpowiednio wykonawca </w:t>
      </w:r>
      <w:r w:rsidR="006E11BF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lub wykonawca wspólnie ubiegający się o udzielenie zamówienia;</w:t>
      </w:r>
    </w:p>
    <w:p w:rsidR="00BC2416" w:rsidRPr="00BC2416" w:rsidRDefault="00BC2416" w:rsidP="00F45427">
      <w:pPr>
        <w:numPr>
          <w:ilvl w:val="2"/>
          <w:numId w:val="56"/>
        </w:numPr>
        <w:suppressAutoHyphens/>
        <w:autoSpaceDN w:val="0"/>
        <w:spacing w:after="200" w:line="240" w:lineRule="auto"/>
        <w:ind w:left="567" w:hanging="283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innych dokumentów, w tym dokumentów, o których mowa w art. 94 ust. 2 ustawy – odpowiednio wykonawca lub wyk</w:t>
      </w:r>
      <w:r w:rsidR="006E11B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onawca wspólnie ubiegający się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o udzielenie zamówienia, w zakresie dokumentów, które każdego z nich dotyczą. </w:t>
      </w:r>
    </w:p>
    <w:p w:rsidR="00BC2416" w:rsidRPr="006E11BF" w:rsidRDefault="00BC2416" w:rsidP="00F904AA">
      <w:pPr>
        <w:pStyle w:val="Akapitzlist"/>
        <w:numPr>
          <w:ilvl w:val="0"/>
          <w:numId w:val="78"/>
        </w:numPr>
        <w:jc w:val="both"/>
        <w:rPr>
          <w:rFonts w:ascii="Arial" w:hAnsi="Arial" w:cs="Arial"/>
        </w:rPr>
      </w:pPr>
      <w:r w:rsidRPr="006E11BF">
        <w:rPr>
          <w:rFonts w:ascii="Arial" w:hAnsi="Arial" w:cs="Arial"/>
        </w:rPr>
        <w:t>Poświadczenia zgodności cyfrowego odwzorowania z dokumentem w postaci papierowej, o którym mowa powyżej, może dokonać również notariusz.</w:t>
      </w:r>
    </w:p>
    <w:p w:rsidR="00BC2416" w:rsidRPr="006E11BF" w:rsidRDefault="00BC2416" w:rsidP="00F904AA">
      <w:pPr>
        <w:pStyle w:val="Akapitzlist"/>
        <w:numPr>
          <w:ilvl w:val="0"/>
          <w:numId w:val="78"/>
        </w:numPr>
        <w:jc w:val="both"/>
        <w:rPr>
          <w:rFonts w:ascii="Arial" w:hAnsi="Arial" w:cs="Arial"/>
        </w:rPr>
      </w:pPr>
      <w:r w:rsidRPr="006E11BF">
        <w:rPr>
          <w:rFonts w:ascii="Arial" w:hAnsi="Arial" w:cs="Arial"/>
        </w:rPr>
        <w:t>Jeżeli któryś z wymaganych dokumen</w:t>
      </w:r>
      <w:r w:rsidR="006E11BF">
        <w:rPr>
          <w:rFonts w:ascii="Arial" w:hAnsi="Arial" w:cs="Arial"/>
        </w:rPr>
        <w:t xml:space="preserve">tów składanych przez wykonawcę </w:t>
      </w:r>
      <w:r w:rsidR="006E11BF">
        <w:rPr>
          <w:rFonts w:ascii="Arial" w:hAnsi="Arial" w:cs="Arial"/>
        </w:rPr>
        <w:br/>
      </w:r>
      <w:r w:rsidRPr="006E11BF">
        <w:rPr>
          <w:rFonts w:ascii="Arial" w:hAnsi="Arial" w:cs="Arial"/>
        </w:rPr>
        <w:t>jest sporządzony w języku obcym, dokument taki należy złożyć wra</w:t>
      </w:r>
      <w:r w:rsidR="006E11BF">
        <w:rPr>
          <w:rFonts w:ascii="Arial" w:hAnsi="Arial" w:cs="Arial"/>
        </w:rPr>
        <w:t xml:space="preserve">z </w:t>
      </w:r>
      <w:r w:rsidR="006E11BF">
        <w:rPr>
          <w:rFonts w:ascii="Arial" w:hAnsi="Arial" w:cs="Arial"/>
        </w:rPr>
        <w:br/>
      </w:r>
      <w:r w:rsidRPr="006E11BF">
        <w:rPr>
          <w:rFonts w:ascii="Arial" w:hAnsi="Arial" w:cs="Arial"/>
        </w:rPr>
        <w:t xml:space="preserve">z tłumaczeniem na język polski. </w:t>
      </w:r>
    </w:p>
    <w:p w:rsidR="00BC2416" w:rsidRPr="006E11BF" w:rsidRDefault="00BC2416" w:rsidP="00F904AA">
      <w:pPr>
        <w:pStyle w:val="Akapitzlist"/>
        <w:numPr>
          <w:ilvl w:val="0"/>
          <w:numId w:val="78"/>
        </w:numPr>
        <w:jc w:val="both"/>
        <w:rPr>
          <w:rFonts w:ascii="Arial" w:hAnsi="Arial" w:cs="Arial"/>
        </w:rPr>
      </w:pPr>
      <w:r w:rsidRPr="006E11BF">
        <w:rPr>
          <w:rFonts w:ascii="Arial" w:hAnsi="Arial" w:cs="Arial"/>
        </w:rPr>
        <w:t xml:space="preserve">Jeżeli oferta zawiera informacje stanowiące tajemnicę przedsiębiorstwa </w:t>
      </w:r>
      <w:r w:rsidRPr="006E11BF">
        <w:rPr>
          <w:rFonts w:ascii="Arial" w:hAnsi="Arial" w:cs="Arial"/>
        </w:rPr>
        <w:br/>
        <w:t xml:space="preserve">w rozumieniu ustawy z dnia 16 kwietnia 1993 r o zwalczaniu nieuczciwej konkurencji, wykonawca, w celu zachowania poufności tych informacji, przekazuje je w wydzielonym i odpowiednio oznaczonym pliku. Na platformie </w:t>
      </w:r>
      <w:r w:rsidRPr="006E11BF">
        <w:rPr>
          <w:rFonts w:ascii="Arial" w:hAnsi="Arial" w:cs="Arial"/>
        </w:rPr>
        <w:br/>
        <w:t>w formularzu składania oferty znajduje się miejsce wyznaczone do dołączenia części oferty stanowiącej tajemnicę przedsiębiorstwa.</w:t>
      </w:r>
    </w:p>
    <w:p w:rsidR="00BC2416" w:rsidRPr="006E11BF" w:rsidRDefault="00BC2416" w:rsidP="00F904AA">
      <w:pPr>
        <w:pStyle w:val="Akapitzlist"/>
        <w:numPr>
          <w:ilvl w:val="0"/>
          <w:numId w:val="78"/>
        </w:numPr>
        <w:jc w:val="both"/>
        <w:rPr>
          <w:rFonts w:ascii="Arial" w:hAnsi="Arial" w:cs="Arial"/>
        </w:rPr>
      </w:pPr>
      <w:r w:rsidRPr="006E11BF">
        <w:rPr>
          <w:rFonts w:ascii="Arial" w:hAnsi="Arial" w:cs="Arial"/>
          <w:u w:val="single"/>
        </w:rPr>
        <w:t>Wykonawca wraz z przekazaniem informacji o zastrzeżeniu tajemnicy przedsiębiorstwa, zobowiązany jest wykazać, iż zastrzeżone informacje stanowią tajemnicę przedsiębiorstwa, pod rygorem możliwości ich odtajnienia.</w:t>
      </w:r>
      <w:r w:rsidRPr="006E11BF">
        <w:rPr>
          <w:rFonts w:ascii="Arial" w:hAnsi="Arial" w:cs="Arial"/>
        </w:rPr>
        <w:t xml:space="preserve"> Jawną część uzasadnienia zastrzeżenia tajemnicy przedsiębiorstwa należy złożyć w odrębnym pliku.</w:t>
      </w:r>
    </w:p>
    <w:p w:rsidR="00BC2416" w:rsidRPr="006E11BF" w:rsidRDefault="00BC2416" w:rsidP="00F904AA">
      <w:pPr>
        <w:pStyle w:val="Akapitzlist"/>
        <w:numPr>
          <w:ilvl w:val="0"/>
          <w:numId w:val="78"/>
        </w:numPr>
        <w:jc w:val="both"/>
        <w:rPr>
          <w:rFonts w:ascii="Arial" w:hAnsi="Arial" w:cs="Arial"/>
        </w:rPr>
      </w:pPr>
      <w:r w:rsidRPr="006E11BF">
        <w:rPr>
          <w:rFonts w:ascii="Arial" w:hAnsi="Arial" w:cs="Arial"/>
        </w:rPr>
        <w:t xml:space="preserve">W sytuacji, gdy wykonawca zastrzeże w ofercie informacje, które nie stanowią tajemnicy przedsiębiorstwa lub są jawne na podstawie przepisów ustawy </w:t>
      </w:r>
      <w:r w:rsidRPr="006E11BF">
        <w:rPr>
          <w:rFonts w:ascii="Arial" w:hAnsi="Arial" w:cs="Arial"/>
        </w:rPr>
        <w:br/>
        <w:t xml:space="preserve">lub odrębnych przepisów, informacje te będą podlegały udostępnieniu na takich samych zasadach, jak pozostałe niezastrzeżone informacje. </w:t>
      </w:r>
    </w:p>
    <w:p w:rsidR="00BC2416" w:rsidRPr="006E11BF" w:rsidRDefault="00BC2416" w:rsidP="00F904AA">
      <w:pPr>
        <w:pStyle w:val="Akapitzlist"/>
        <w:numPr>
          <w:ilvl w:val="0"/>
          <w:numId w:val="78"/>
        </w:numPr>
        <w:jc w:val="both"/>
        <w:rPr>
          <w:rFonts w:ascii="Arial" w:hAnsi="Arial" w:cs="Arial"/>
        </w:rPr>
      </w:pPr>
      <w:r w:rsidRPr="006E11BF">
        <w:rPr>
          <w:rFonts w:ascii="Arial" w:hAnsi="Arial" w:cs="Arial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BC2416" w:rsidRPr="006E11BF" w:rsidRDefault="00BC2416" w:rsidP="00F904AA">
      <w:pPr>
        <w:pStyle w:val="Akapitzlist"/>
        <w:numPr>
          <w:ilvl w:val="0"/>
          <w:numId w:val="78"/>
        </w:numPr>
        <w:jc w:val="both"/>
        <w:rPr>
          <w:rFonts w:ascii="Arial" w:hAnsi="Arial" w:cs="Arial"/>
        </w:rPr>
      </w:pPr>
      <w:r w:rsidRPr="006E11BF">
        <w:rPr>
          <w:rFonts w:ascii="Arial" w:hAnsi="Arial" w:cs="Arial"/>
        </w:rPr>
        <w:t xml:space="preserve">Wykonawca ponosi wszelkie koszty związane z udziałem w postępowaniu, </w:t>
      </w:r>
      <w:r w:rsidRPr="006E11BF">
        <w:rPr>
          <w:rFonts w:ascii="Arial" w:hAnsi="Arial" w:cs="Arial"/>
        </w:rPr>
        <w:br/>
        <w:t xml:space="preserve">w tym przygotowaniem i złożeniem oferty. </w:t>
      </w:r>
    </w:p>
    <w:p w:rsidR="00BC2416" w:rsidRPr="006E11BF" w:rsidRDefault="00BC2416" w:rsidP="00F904AA">
      <w:pPr>
        <w:pStyle w:val="Akapitzlist"/>
        <w:numPr>
          <w:ilvl w:val="0"/>
          <w:numId w:val="78"/>
        </w:numPr>
        <w:jc w:val="both"/>
        <w:rPr>
          <w:rFonts w:ascii="Arial" w:hAnsi="Arial" w:cs="Arial"/>
        </w:rPr>
      </w:pPr>
      <w:r w:rsidRPr="006E11BF">
        <w:rPr>
          <w:rFonts w:ascii="Arial" w:hAnsi="Arial" w:cs="Arial"/>
        </w:rPr>
        <w:t>W przypadku składania oferty przez wykona</w:t>
      </w:r>
      <w:r w:rsidR="006E11BF">
        <w:rPr>
          <w:rFonts w:ascii="Arial" w:hAnsi="Arial" w:cs="Arial"/>
        </w:rPr>
        <w:t xml:space="preserve">wców wspólnie ubiegających się </w:t>
      </w:r>
      <w:r w:rsidR="006E11BF">
        <w:rPr>
          <w:rFonts w:ascii="Arial" w:hAnsi="Arial" w:cs="Arial"/>
        </w:rPr>
        <w:br/>
      </w:r>
      <w:r w:rsidRPr="006E11BF">
        <w:rPr>
          <w:rFonts w:ascii="Arial" w:hAnsi="Arial" w:cs="Arial"/>
        </w:rPr>
        <w:t>o udzielenie zamówienia (konsorcjum), wykonawcy u</w:t>
      </w:r>
      <w:r w:rsidR="006E11BF">
        <w:rPr>
          <w:rFonts w:ascii="Arial" w:hAnsi="Arial" w:cs="Arial"/>
        </w:rPr>
        <w:t xml:space="preserve">stanawiają pełnomocnika </w:t>
      </w:r>
      <w:r w:rsidR="006E11BF">
        <w:rPr>
          <w:rFonts w:ascii="Arial" w:hAnsi="Arial" w:cs="Arial"/>
        </w:rPr>
        <w:br/>
      </w:r>
      <w:r w:rsidRPr="006E11BF">
        <w:rPr>
          <w:rFonts w:ascii="Arial" w:hAnsi="Arial" w:cs="Arial"/>
        </w:rPr>
        <w:t xml:space="preserve">do reprezentowania ich w postępowaniu albo do reprezentowania ich </w:t>
      </w:r>
      <w:r w:rsidRPr="006E11BF">
        <w:rPr>
          <w:rFonts w:ascii="Arial" w:hAnsi="Arial" w:cs="Arial"/>
        </w:rPr>
        <w:br/>
        <w:t xml:space="preserve">w postępowaniu i zawarcia umowy (lider konsorcjum). Pełnomocnikiem konsorcjum jest wykonawca, który zaloguje się na swoim profilu wykonawcy </w:t>
      </w:r>
      <w:r w:rsidRPr="006E11BF">
        <w:rPr>
          <w:rFonts w:ascii="Arial" w:hAnsi="Arial" w:cs="Arial"/>
        </w:rPr>
        <w:br/>
        <w:t>i składając ofertę w zakładce „Wykonawcy” doda pozostałych wykonawców wpisując ich dane.</w:t>
      </w:r>
    </w:p>
    <w:p w:rsidR="00BC2416" w:rsidRPr="006E11BF" w:rsidRDefault="00BC2416" w:rsidP="00F904AA">
      <w:pPr>
        <w:pStyle w:val="Akapitzlist"/>
        <w:numPr>
          <w:ilvl w:val="0"/>
          <w:numId w:val="78"/>
        </w:numPr>
        <w:jc w:val="both"/>
        <w:rPr>
          <w:rFonts w:ascii="Arial" w:hAnsi="Arial" w:cs="Arial"/>
        </w:rPr>
      </w:pPr>
      <w:r w:rsidRPr="006E11BF">
        <w:rPr>
          <w:rFonts w:ascii="Arial" w:hAnsi="Arial" w:cs="Arial"/>
        </w:rPr>
        <w:t xml:space="preserve">Pełnomocnik, o którym mowa powyżej, pozostaje w kontakcie z zamawiającym </w:t>
      </w:r>
      <w:r w:rsidRPr="006E11BF">
        <w:rPr>
          <w:rFonts w:ascii="Arial" w:hAnsi="Arial" w:cs="Arial"/>
        </w:rPr>
        <w:br/>
        <w:t>w toku postępowania i do niego zamawiający kieruje informacje, korespondencję itp. Wszelkie oświadczenia pełnomocnika zamawiający uzna za wiążące dla wszystkich wykonawców składających ofertę wspólną.</w:t>
      </w:r>
    </w:p>
    <w:p w:rsidR="00BC2416" w:rsidRPr="00DE3911" w:rsidRDefault="00BC2416" w:rsidP="00F904AA">
      <w:pPr>
        <w:pStyle w:val="Akapitzlist"/>
        <w:numPr>
          <w:ilvl w:val="0"/>
          <w:numId w:val="78"/>
        </w:numPr>
        <w:jc w:val="both"/>
        <w:rPr>
          <w:rFonts w:ascii="Arial" w:hAnsi="Arial" w:cs="Arial"/>
        </w:rPr>
      </w:pPr>
      <w:r w:rsidRPr="00DE3911">
        <w:rPr>
          <w:rFonts w:ascii="Arial" w:hAnsi="Arial" w:cs="Arial"/>
        </w:rPr>
        <w:t xml:space="preserve">Nie dopuszcza się uczestniczenia któregokolwiek z wykonawców wspólnie ubiegających się o udzielnie zamówienia w więcej niż jednej grupie wykonawców </w:t>
      </w:r>
      <w:r w:rsidRPr="00DE3911">
        <w:rPr>
          <w:rFonts w:ascii="Arial" w:hAnsi="Arial" w:cs="Arial"/>
        </w:rPr>
        <w:lastRenderedPageBreak/>
        <w:t>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BC2416" w:rsidRPr="00DE3911" w:rsidRDefault="00BC2416" w:rsidP="00F904AA">
      <w:pPr>
        <w:pStyle w:val="Akapitzlist"/>
        <w:numPr>
          <w:ilvl w:val="0"/>
          <w:numId w:val="78"/>
        </w:numPr>
        <w:jc w:val="both"/>
        <w:rPr>
          <w:rFonts w:ascii="Arial" w:hAnsi="Arial" w:cs="Arial"/>
        </w:rPr>
      </w:pPr>
      <w:r w:rsidRPr="00DE3911">
        <w:rPr>
          <w:rFonts w:ascii="Arial" w:hAnsi="Arial" w:cs="Arial"/>
        </w:rPr>
        <w:t xml:space="preserve">Wspólnicy spółki cywilnej są traktowani jak wykonawcy składający ofertę wspólną. </w:t>
      </w:r>
    </w:p>
    <w:p w:rsidR="00BC2416" w:rsidRPr="00DE3911" w:rsidRDefault="00BC2416" w:rsidP="00F904AA">
      <w:pPr>
        <w:pStyle w:val="Akapitzlist"/>
        <w:numPr>
          <w:ilvl w:val="0"/>
          <w:numId w:val="78"/>
        </w:numPr>
        <w:jc w:val="both"/>
        <w:rPr>
          <w:rFonts w:ascii="Arial" w:hAnsi="Arial" w:cs="Arial"/>
        </w:rPr>
      </w:pPr>
      <w:r w:rsidRPr="00DE3911">
        <w:rPr>
          <w:rFonts w:ascii="Arial" w:hAnsi="Arial" w:cs="Arial"/>
        </w:rPr>
        <w:t xml:space="preserve">Jeżeli została złożona oferta, której </w:t>
      </w:r>
      <w:r w:rsidR="00AE1C4C">
        <w:rPr>
          <w:rFonts w:ascii="Arial" w:hAnsi="Arial" w:cs="Arial"/>
        </w:rPr>
        <w:t xml:space="preserve">wybór prowadziłby do powstania </w:t>
      </w:r>
      <w:r w:rsidR="00AE1C4C">
        <w:rPr>
          <w:rFonts w:ascii="Arial" w:hAnsi="Arial" w:cs="Arial"/>
        </w:rPr>
        <w:br/>
      </w:r>
      <w:r w:rsidRPr="00DE3911">
        <w:rPr>
          <w:rFonts w:ascii="Arial" w:hAnsi="Arial" w:cs="Arial"/>
        </w:rPr>
        <w:t>u zamawiającego obowiązku podatkowego zgodnie z ustawą z dnia 11 marca 2004 r. o podatku od towarów i usług, dla celów zastosowania kryterium ceny lub kosztu zamawiający dolicza do przedstawionej w ofercie ceny kwotę podatku od towarów i usług, którą miałby obowiązek rozliczyć.</w:t>
      </w:r>
    </w:p>
    <w:p w:rsidR="00BC2416" w:rsidRPr="00DE3911" w:rsidRDefault="00BC2416" w:rsidP="00F904AA">
      <w:pPr>
        <w:pStyle w:val="Akapitzlist"/>
        <w:numPr>
          <w:ilvl w:val="0"/>
          <w:numId w:val="78"/>
        </w:numPr>
        <w:jc w:val="both"/>
        <w:rPr>
          <w:rFonts w:ascii="Arial" w:hAnsi="Arial" w:cs="Arial"/>
        </w:rPr>
      </w:pPr>
      <w:r w:rsidRPr="00DE3911">
        <w:rPr>
          <w:rFonts w:ascii="Arial" w:hAnsi="Arial" w:cs="Arial"/>
        </w:rPr>
        <w:t>W ofercie, o której mowa w ust. 31, wykonawca ma obowiązek:</w:t>
      </w:r>
    </w:p>
    <w:p w:rsidR="00BC2416" w:rsidRPr="00BC2416" w:rsidRDefault="00BC2416" w:rsidP="00F45427">
      <w:pPr>
        <w:numPr>
          <w:ilvl w:val="0"/>
          <w:numId w:val="57"/>
        </w:numPr>
        <w:suppressAutoHyphens/>
        <w:autoSpaceDN w:val="0"/>
        <w:spacing w:after="200" w:line="240" w:lineRule="auto"/>
        <w:ind w:left="709" w:hanging="283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poinformowania zamawiającego, że wybór jego oferty będzie prowadził do powstania u zamawiającego obowiązku podatkowego,</w:t>
      </w:r>
    </w:p>
    <w:p w:rsidR="00BC2416" w:rsidRPr="00BC2416" w:rsidRDefault="00BC2416" w:rsidP="00F45427">
      <w:pPr>
        <w:numPr>
          <w:ilvl w:val="0"/>
          <w:numId w:val="57"/>
        </w:numPr>
        <w:suppressAutoHyphens/>
        <w:autoSpaceDN w:val="0"/>
        <w:spacing w:after="200" w:line="240" w:lineRule="auto"/>
        <w:ind w:left="709" w:hanging="283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wskazania nazwy (rodzaju) towaru lub usługi, których dostawa lub świadczenie będą prowadziły do powstania obowiązku podatkowego,</w:t>
      </w:r>
    </w:p>
    <w:p w:rsidR="00BC2416" w:rsidRPr="00BC2416" w:rsidRDefault="00BC2416" w:rsidP="00F45427">
      <w:pPr>
        <w:numPr>
          <w:ilvl w:val="0"/>
          <w:numId w:val="57"/>
        </w:numPr>
        <w:suppressAutoHyphens/>
        <w:autoSpaceDN w:val="0"/>
        <w:spacing w:after="200" w:line="240" w:lineRule="auto"/>
        <w:ind w:left="709" w:hanging="283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wskazania wartości towaru lub usługi objętego obowiązkiem podatkowym zamawiającego, bez kwoty podatku,</w:t>
      </w:r>
    </w:p>
    <w:p w:rsidR="00BC2416" w:rsidRPr="00BC2416" w:rsidRDefault="00BC2416" w:rsidP="00F45427">
      <w:pPr>
        <w:numPr>
          <w:ilvl w:val="0"/>
          <w:numId w:val="57"/>
        </w:numPr>
        <w:suppressAutoHyphens/>
        <w:autoSpaceDN w:val="0"/>
        <w:spacing w:after="200" w:line="240" w:lineRule="auto"/>
        <w:ind w:left="709" w:hanging="283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wskazania stawki podatku od towarów i usług, która zgodnie z wiedzą wykonawcy, będzie miała zastosowanie.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Rozdział XXIII. Termin związania ofertą.</w:t>
      </w:r>
    </w:p>
    <w:p w:rsidR="00BC2416" w:rsidRPr="00734391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4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Wykonawca jest związany ofertą od dnia upływu terminu składania ofert </w:t>
      </w:r>
      <w:r w:rsidR="00DE3911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br/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do dnia </w:t>
      </w:r>
      <w:r w:rsidR="00734391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0</w:t>
      </w:r>
      <w:r w:rsidR="005474A8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9</w:t>
      </w:r>
      <w:r w:rsidR="00734391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.09</w:t>
      </w:r>
      <w:r w:rsidR="00817964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.202</w:t>
      </w:r>
      <w:r w:rsidR="00DE3911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5</w:t>
      </w:r>
      <w:r w:rsidR="00817964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 r.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2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W przypadku gdy wybór najkorzystniejszej oferty nie nastąpi przed upływem terminu związania ofertą, o którym mowa w pkt 1, zamawiający przed upływem terminu związania ofertą, zwróci się do wykonawców o wyrażenie zgody 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br/>
        <w:t xml:space="preserve">na przedłużenie tego terminu o wskazany </w:t>
      </w:r>
      <w:r w:rsidRPr="00817964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okres, nie dłuższy niż 60 dni.</w:t>
      </w:r>
    </w:p>
    <w:p w:rsidR="00BC2416" w:rsidRPr="00734391" w:rsidRDefault="00BC2416" w:rsidP="00BC2416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Arial" w:eastAsia="SimSun" w:hAnsi="Arial" w:cs="Times New Roman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2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Przedłużenie terminu związania ofertą, wymaga złożenia przez wykonawcę pisemnego oświadczenia o wyrażeniu zgody na przedłużenie terminu związania ofertą i następuje wraz z przedłużeniem okresu ważności wadium albo, jeżeli nie jest to możliwe, z wniesieniem nowego wadium na przedłużony okres związania ofertą.</w:t>
      </w:r>
    </w:p>
    <w:p w:rsidR="00BC2416" w:rsidRPr="00734391" w:rsidRDefault="00BC2416" w:rsidP="00BC2416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Arial" w:eastAsia="SimSun" w:hAnsi="Arial" w:cs="Times New Roman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2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Jeżeli termin związania ofertą upłynął przed wyborem najkorzystniejszej oferty, zamawiający wzywa wykonawcę, którego oferta otrzymała najwyższą ocenę, 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br/>
        <w:t>do wyrażenia, w wyznaczonym przez zamawiającego terminie, pisemnej zgody na wybór jego oferty.</w:t>
      </w:r>
    </w:p>
    <w:p w:rsidR="00BC2416" w:rsidRPr="00734391" w:rsidRDefault="00BC2416" w:rsidP="00BC2416">
      <w:pPr>
        <w:suppressAutoHyphens/>
        <w:autoSpaceDN w:val="0"/>
        <w:spacing w:after="0" w:line="240" w:lineRule="auto"/>
        <w:ind w:left="502"/>
        <w:jc w:val="both"/>
        <w:textAlignment w:val="baseline"/>
        <w:rPr>
          <w:rFonts w:ascii="Arial" w:eastAsia="SimSun" w:hAnsi="Arial" w:cs="Times New Roman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2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W przypadku braku zgody, zamawiający zwraca się o wyrażenie takiej zgody 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br/>
        <w:t xml:space="preserve">do kolejnego wykonawcy, którego oferta została najwyżej oceniona, chyba 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br/>
        <w:t>że zachodzą przesłanki do unieważnienia postępowania.</w:t>
      </w:r>
    </w:p>
    <w:p w:rsidR="00775076" w:rsidRDefault="00775076" w:rsidP="00BC241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Rozdział XXIV. Sposób oraz termin składania ofert.</w:t>
      </w:r>
    </w:p>
    <w:p w:rsidR="00BC2416" w:rsidRPr="00DE3911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16"/>
          <w:szCs w:val="16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23"/>
        </w:numPr>
        <w:tabs>
          <w:tab w:val="center" w:pos="136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Ofertę wraz z wymaganymi załącznikami należy złożyć w terminie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br/>
      </w:r>
      <w:r w:rsidRPr="00BC2416">
        <w:rPr>
          <w:rFonts w:ascii="Arial" w:eastAsia="Times New Roman" w:hAnsi="Arial" w:cs="Times New Roman"/>
          <w:b/>
          <w:color w:val="111111"/>
          <w:kern w:val="3"/>
          <w:sz w:val="24"/>
          <w:szCs w:val="24"/>
          <w:lang w:eastAsia="pl-PL" w:bidi="hi-IN"/>
        </w:rPr>
        <w:t xml:space="preserve">do dnia </w:t>
      </w:r>
      <w:r w:rsidR="00734391">
        <w:rPr>
          <w:rFonts w:ascii="Arial" w:eastAsia="Times New Roman" w:hAnsi="Arial" w:cs="Times New Roman"/>
          <w:b/>
          <w:color w:val="000000" w:themeColor="text1"/>
          <w:kern w:val="3"/>
          <w:sz w:val="24"/>
          <w:szCs w:val="24"/>
          <w:lang w:eastAsia="pl-PL" w:bidi="hi-IN"/>
        </w:rPr>
        <w:t>1</w:t>
      </w:r>
      <w:r w:rsidR="005474A8">
        <w:rPr>
          <w:rFonts w:ascii="Arial" w:eastAsia="Times New Roman" w:hAnsi="Arial" w:cs="Times New Roman"/>
          <w:b/>
          <w:color w:val="000000" w:themeColor="text1"/>
          <w:kern w:val="3"/>
          <w:sz w:val="24"/>
          <w:szCs w:val="24"/>
          <w:lang w:eastAsia="pl-PL" w:bidi="hi-IN"/>
        </w:rPr>
        <w:t>2</w:t>
      </w:r>
      <w:r w:rsidR="00734391">
        <w:rPr>
          <w:rFonts w:ascii="Arial" w:eastAsia="Times New Roman" w:hAnsi="Arial" w:cs="Times New Roman"/>
          <w:b/>
          <w:color w:val="000000" w:themeColor="text1"/>
          <w:kern w:val="3"/>
          <w:sz w:val="24"/>
          <w:szCs w:val="24"/>
          <w:lang w:eastAsia="pl-PL" w:bidi="hi-IN"/>
        </w:rPr>
        <w:t>.06</w:t>
      </w:r>
      <w:r w:rsidR="00837ECC" w:rsidRPr="00837ECC">
        <w:rPr>
          <w:rFonts w:ascii="Arial" w:eastAsia="Times New Roman" w:hAnsi="Arial" w:cs="Times New Roman"/>
          <w:b/>
          <w:color w:val="000000" w:themeColor="text1"/>
          <w:kern w:val="3"/>
          <w:sz w:val="24"/>
          <w:szCs w:val="24"/>
          <w:lang w:eastAsia="pl-PL" w:bidi="hi-IN"/>
        </w:rPr>
        <w:t>.202</w:t>
      </w:r>
      <w:r w:rsidR="00DE3911">
        <w:rPr>
          <w:rFonts w:ascii="Arial" w:eastAsia="Times New Roman" w:hAnsi="Arial" w:cs="Times New Roman"/>
          <w:b/>
          <w:color w:val="000000" w:themeColor="text1"/>
          <w:kern w:val="3"/>
          <w:sz w:val="24"/>
          <w:szCs w:val="24"/>
          <w:lang w:eastAsia="pl-PL" w:bidi="hi-IN"/>
        </w:rPr>
        <w:t>5</w:t>
      </w:r>
      <w:r w:rsidR="00837ECC">
        <w:rPr>
          <w:rFonts w:ascii="Arial" w:eastAsia="Times New Roman" w:hAnsi="Arial" w:cs="Times New Roman"/>
          <w:b/>
          <w:color w:val="000000" w:themeColor="text1"/>
          <w:kern w:val="3"/>
          <w:sz w:val="24"/>
          <w:szCs w:val="24"/>
          <w:lang w:eastAsia="pl-PL" w:bidi="hi-IN"/>
        </w:rPr>
        <w:t xml:space="preserve"> r., godz. 10:30.</w:t>
      </w:r>
    </w:p>
    <w:p w:rsidR="00BC2416" w:rsidRPr="00EC1327" w:rsidRDefault="00BC2416" w:rsidP="00BC2416">
      <w:pPr>
        <w:tabs>
          <w:tab w:val="center" w:pos="1364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23"/>
        </w:numPr>
        <w:tabs>
          <w:tab w:val="center" w:pos="1593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Wykonawca składa ofertę za pośrednictwem Platformy Zakupowej</w:t>
      </w:r>
      <w:hyperlink r:id="rId21" w:history="1">
        <w:r w:rsidRPr="00BC2416">
          <w:rPr>
            <w:rFonts w:ascii="Liberation Serif" w:eastAsia="SimSun" w:hAnsi="Liberation Serif" w:cs="Mangal"/>
            <w:color w:val="0000FF"/>
            <w:kern w:val="3"/>
            <w:sz w:val="24"/>
            <w:szCs w:val="24"/>
            <w:u w:val="single"/>
            <w:lang w:eastAsia="zh-CN" w:bidi="hi-IN"/>
          </w:rPr>
          <w:t xml:space="preserve"> </w:t>
        </w:r>
      </w:hyperlink>
      <w:r w:rsidR="00DE3911" w:rsidRPr="00EC132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https://</w:t>
      </w:r>
      <w:hyperlink r:id="rId22" w:history="1">
        <w:r w:rsidRPr="00DE3911">
          <w:rPr>
            <w:rFonts w:ascii="Arial" w:eastAsia="SimSun" w:hAnsi="Arial" w:cs="Arial"/>
            <w:kern w:val="3"/>
            <w:sz w:val="24"/>
            <w:szCs w:val="24"/>
            <w:lang w:eastAsia="zh-CN" w:bidi="hi-IN"/>
          </w:rPr>
          <w:t>platformazakupowa.pl/pn/</w:t>
        </w:r>
      </w:hyperlink>
      <w:hyperlink r:id="rId23" w:history="1">
        <w:r w:rsidRPr="00BC2416">
          <w:rPr>
            <w:rFonts w:ascii="Arial" w:eastAsia="SimSun" w:hAnsi="Arial" w:cs="Mangal"/>
            <w:color w:val="000000"/>
            <w:kern w:val="3"/>
            <w:sz w:val="24"/>
            <w:szCs w:val="24"/>
            <w:lang w:eastAsia="zh-CN" w:bidi="hi-IN"/>
          </w:rPr>
          <w:t>rzi_gdynia</w:t>
        </w:r>
      </w:hyperlink>
      <w:r w:rsidRPr="00BC2416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przed upły</w:t>
      </w:r>
      <w:r w:rsidR="00DE3911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wem terminu wyznaczonego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na składanie ofert.</w:t>
      </w:r>
    </w:p>
    <w:p w:rsidR="00BC2416" w:rsidRPr="00EC1327" w:rsidRDefault="00BC2416" w:rsidP="00BC2416">
      <w:pPr>
        <w:tabs>
          <w:tab w:val="center" w:pos="-1981"/>
        </w:tabs>
        <w:suppressAutoHyphens/>
        <w:autoSpaceDN w:val="0"/>
        <w:spacing w:after="0" w:line="240" w:lineRule="auto"/>
        <w:ind w:left="-232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23"/>
        </w:numPr>
        <w:tabs>
          <w:tab w:val="center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 wypełnieniu formularza składania oferty i dołączenia wszystkich wymaganych załączników należy kliknąć przycisk „Przejdź do podsumowania”.</w:t>
      </w:r>
    </w:p>
    <w:p w:rsidR="00BC2416" w:rsidRPr="00EC1327" w:rsidRDefault="00BC2416" w:rsidP="00BC2416">
      <w:pPr>
        <w:tabs>
          <w:tab w:val="center" w:pos="1875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23"/>
        </w:numPr>
        <w:tabs>
          <w:tab w:val="center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Sposób składania oferty został opisany w Instrukcji dla wykonawców dostępnej pod adresem </w:t>
      </w:r>
      <w:bookmarkStart w:id="0" w:name="__DdeLink__1208_450830668"/>
      <w:r w:rsidR="00093D0A" w:rsidRPr="00EC132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https://</w:t>
      </w:r>
      <w:hyperlink r:id="rId24" w:history="1">
        <w:r w:rsidRPr="00BC2416">
          <w:rPr>
            <w:rFonts w:ascii="Arial" w:eastAsia="Times New Roman" w:hAnsi="Arial" w:cs="Times New Roman"/>
            <w:kern w:val="3"/>
            <w:sz w:val="24"/>
            <w:szCs w:val="24"/>
            <w:lang w:eastAsia="pl-PL" w:bidi="hi-IN"/>
          </w:rPr>
          <w:t>platformazakupowa.pl</w:t>
        </w:r>
        <w:bookmarkEnd w:id="0"/>
        <w:r w:rsidRPr="00BC2416">
          <w:rPr>
            <w:rFonts w:ascii="Arial" w:eastAsia="Times New Roman" w:hAnsi="Arial" w:cs="Times New Roman"/>
            <w:kern w:val="3"/>
            <w:sz w:val="24"/>
            <w:szCs w:val="24"/>
            <w:lang w:eastAsia="pl-PL" w:bidi="hi-IN"/>
          </w:rPr>
          <w:t>/strona/45-instrukcje</w:t>
        </w:r>
      </w:hyperlink>
    </w:p>
    <w:p w:rsidR="00BC2416" w:rsidRPr="00093D0A" w:rsidRDefault="00BC2416" w:rsidP="00BC2416">
      <w:pPr>
        <w:tabs>
          <w:tab w:val="center" w:pos="795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23"/>
        </w:numPr>
        <w:tabs>
          <w:tab w:val="center" w:pos="1875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Zamawiający nie ponosi odpowiedzialności za złożenie oferty w sposób niezgodny z instrukcją korzystania z </w:t>
      </w:r>
      <w:r w:rsidR="00093D0A" w:rsidRPr="00EC132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https://</w:t>
      </w:r>
      <w:hyperlink r:id="rId25" w:history="1">
        <w:r w:rsidRPr="00BC2416">
          <w:rPr>
            <w:rFonts w:ascii="Arial" w:eastAsia="Times New Roman" w:hAnsi="Arial" w:cs="Arial"/>
            <w:color w:val="000000"/>
            <w:kern w:val="3"/>
            <w:sz w:val="24"/>
            <w:szCs w:val="24"/>
            <w:lang w:eastAsia="pl-PL" w:bidi="en-US"/>
          </w:rPr>
          <w:t>platformazakupowa.pl/pn/rzi_gdynia</w:t>
        </w:r>
      </w:hyperlink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,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>w szczególności za sytuację, gdy zamawiający zapozna się z treścią oferty przed upływem terminu składania ofert (np. złożenie oferty w zakładce „Wyślij wiadomość do zamawiającego”).</w:t>
      </w:r>
    </w:p>
    <w:p w:rsidR="00BC2416" w:rsidRPr="00BC2416" w:rsidRDefault="00BC2416" w:rsidP="00BC2416">
      <w:pPr>
        <w:tabs>
          <w:tab w:val="center" w:pos="795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Taka oferta zostanie uznana przez zamawiającego za ofertę handlową i nie będzie brana pod uwagę w przedmiotowym postępowaniu ponieważ nie został spełniony obowiązek narzucony w art. 221 ustawy Pzp.</w:t>
      </w:r>
    </w:p>
    <w:p w:rsidR="00BC2416" w:rsidRPr="00093D0A" w:rsidRDefault="00BC2416" w:rsidP="00BC2416">
      <w:pPr>
        <w:tabs>
          <w:tab w:val="center" w:pos="795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16"/>
          <w:szCs w:val="16"/>
          <w:lang w:eastAsia="pl-PL" w:bidi="hi-IN"/>
        </w:rPr>
      </w:pPr>
    </w:p>
    <w:p w:rsidR="00BC2416" w:rsidRPr="00BC2416" w:rsidRDefault="00BC2416" w:rsidP="00BC2416">
      <w:pPr>
        <w:tabs>
          <w:tab w:val="center" w:pos="795"/>
        </w:tabs>
        <w:suppressAutoHyphens/>
        <w:autoSpaceDN w:val="0"/>
        <w:spacing w:after="0" w:line="240" w:lineRule="auto"/>
        <w:ind w:left="227" w:hanging="227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6.  Zamawiający odrzuci ofertę złożoną po terminie składania ofert.</w:t>
      </w:r>
    </w:p>
    <w:p w:rsidR="00BC2416" w:rsidRPr="00093D0A" w:rsidRDefault="00BC2416" w:rsidP="00BC2416">
      <w:pPr>
        <w:tabs>
          <w:tab w:val="center" w:pos="795"/>
        </w:tabs>
        <w:suppressAutoHyphens/>
        <w:autoSpaceDN w:val="0"/>
        <w:spacing w:after="0" w:line="240" w:lineRule="auto"/>
        <w:ind w:left="227" w:hanging="227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16"/>
          <w:szCs w:val="16"/>
          <w:lang w:eastAsia="pl-PL" w:bidi="hi-IN"/>
        </w:rPr>
      </w:pPr>
    </w:p>
    <w:p w:rsidR="00BC2416" w:rsidRPr="00BC2416" w:rsidRDefault="00BC2416" w:rsidP="00BC2416">
      <w:pPr>
        <w:tabs>
          <w:tab w:val="center" w:pos="795"/>
        </w:tabs>
        <w:suppressAutoHyphens/>
        <w:autoSpaceDN w:val="0"/>
        <w:spacing w:after="0" w:line="240" w:lineRule="auto"/>
        <w:ind w:left="227" w:hanging="227"/>
        <w:jc w:val="both"/>
        <w:textAlignment w:val="baseline"/>
        <w:rPr>
          <w:rFonts w:ascii="Arial" w:eastAsia="Times New Roman" w:hAnsi="Arial" w:cs="Times New Roman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7. Szczegółowa instrukcja dla Wykonawców dotycząca złożenia, zmiany i wycofania oferty znajduje się na stronie internetowej pod adresem: </w:t>
      </w:r>
      <w:hyperlink r:id="rId26" w:history="1">
        <w:r w:rsidRPr="00093D0A">
          <w:rPr>
            <w:rFonts w:ascii="Arial" w:eastAsia="Times New Roman" w:hAnsi="Arial" w:cs="Times New Roman"/>
            <w:kern w:val="3"/>
            <w:sz w:val="24"/>
            <w:szCs w:val="24"/>
            <w:lang w:eastAsia="pl-PL" w:bidi="hi-IN"/>
          </w:rPr>
          <w:t>https://platformazakupowa.pl/strona/4</w:t>
        </w:r>
        <w:r w:rsidRPr="00BC2416">
          <w:rPr>
            <w:rFonts w:ascii="Arial" w:eastAsia="Times New Roman" w:hAnsi="Arial" w:cs="Times New Roman"/>
            <w:kern w:val="3"/>
            <w:sz w:val="24"/>
            <w:szCs w:val="24"/>
            <w:u w:val="single"/>
            <w:lang w:eastAsia="pl-PL" w:bidi="hi-IN"/>
          </w:rPr>
          <w:t>5</w:t>
        </w:r>
      </w:hyperlink>
      <w:r w:rsidRPr="00BC2416">
        <w:rPr>
          <w:rFonts w:ascii="Arial" w:eastAsia="Times New Roman" w:hAnsi="Arial" w:cs="Times New Roman"/>
          <w:kern w:val="3"/>
          <w:sz w:val="24"/>
          <w:szCs w:val="24"/>
          <w:lang w:eastAsia="pl-PL" w:bidi="hi-IN"/>
        </w:rPr>
        <w:t xml:space="preserve"> - instrukcje</w:t>
      </w:r>
    </w:p>
    <w:p w:rsidR="00BC2416" w:rsidRPr="00734391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Rozdział XXV. Termin otwarcia ofert.</w:t>
      </w:r>
    </w:p>
    <w:p w:rsidR="00BC2416" w:rsidRPr="00734391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25"/>
        </w:numPr>
        <w:tabs>
          <w:tab w:val="left" w:pos="284"/>
        </w:tabs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Otwarcie ofert nastąpi w </w:t>
      </w: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dniu</w:t>
      </w:r>
      <w:r w:rsidR="00837ECC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</w:t>
      </w:r>
      <w:r w:rsidR="00734391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1</w:t>
      </w:r>
      <w:r w:rsidR="005474A8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2</w:t>
      </w:r>
      <w:r w:rsidR="00734391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.06</w:t>
      </w:r>
      <w:r w:rsidR="00837ECC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.202</w:t>
      </w:r>
      <w:r w:rsidR="00093D0A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5</w:t>
      </w:r>
      <w:r w:rsidR="00837ECC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 xml:space="preserve"> r., godz.11.00.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093D0A">
      <w:pPr>
        <w:numPr>
          <w:ilvl w:val="0"/>
          <w:numId w:val="25"/>
        </w:numPr>
        <w:tabs>
          <w:tab w:val="left" w:pos="284"/>
        </w:tabs>
        <w:suppressAutoHyphens/>
        <w:autoSpaceDN w:val="0"/>
        <w:spacing w:after="200" w:line="240" w:lineRule="auto"/>
        <w:ind w:hanging="720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Otwarcie ofert jest niejawne.</w:t>
      </w:r>
    </w:p>
    <w:p w:rsidR="00BC2416" w:rsidRPr="00BC2416" w:rsidRDefault="00BC2416" w:rsidP="00F45427">
      <w:pPr>
        <w:numPr>
          <w:ilvl w:val="0"/>
          <w:numId w:val="25"/>
        </w:numPr>
        <w:suppressAutoHyphens/>
        <w:autoSpaceDN w:val="0"/>
        <w:spacing w:after="200" w:line="240" w:lineRule="auto"/>
        <w:ind w:left="284" w:hanging="284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Zamawiający, niezwłocznie po otwarciu ofert, udostępni na </w:t>
      </w:r>
      <w:r w:rsidR="00093D0A" w:rsidRPr="00EC132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https://</w:t>
      </w:r>
      <w:hyperlink r:id="rId27" w:history="1">
        <w:r w:rsidRPr="00BC2416">
          <w:rPr>
            <w:rFonts w:ascii="Arial" w:eastAsia="Times New Roman" w:hAnsi="Arial" w:cs="Arial"/>
            <w:color w:val="000000"/>
            <w:kern w:val="3"/>
            <w:sz w:val="24"/>
            <w:szCs w:val="24"/>
            <w:lang w:eastAsia="pl-PL" w:bidi="en-US"/>
          </w:rPr>
          <w:t>platformazakupowa.pl/pn/rzi_gdynia</w:t>
        </w:r>
      </w:hyperlink>
      <w:r w:rsidRPr="00BC2416">
        <w:rPr>
          <w:rFonts w:ascii="Arial" w:eastAsia="Times New Roman" w:hAnsi="Arial" w:cs="Arial"/>
          <w:color w:val="000000"/>
          <w:kern w:val="3"/>
          <w:sz w:val="24"/>
          <w:szCs w:val="24"/>
          <w:lang w:eastAsia="pl-PL" w:bidi="en-US"/>
        </w:rPr>
        <w:t xml:space="preserve">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informację o:</w:t>
      </w:r>
    </w:p>
    <w:p w:rsidR="00BC2416" w:rsidRPr="00BC2416" w:rsidRDefault="00BC2416" w:rsidP="00BC2416">
      <w:pPr>
        <w:tabs>
          <w:tab w:val="left" w:pos="426"/>
          <w:tab w:val="left" w:pos="567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a) nazwach albo imionach i nazwiskach oraz siedzibach lub miejscach prowadzonej działalności gospodarczej albo miejscach zamieszkania Wykonawców, których oferty zostały otwarte,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1814" w:hanging="1530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b) cenach zawartych w ofertach.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1800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2767C6" w:rsidRDefault="00BC2416" w:rsidP="00093D0A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2767C6">
        <w:rPr>
          <w:rFonts w:ascii="Arial" w:eastAsia="Times New Roman" w:hAnsi="Arial" w:cs="Times New Roman"/>
          <w:color w:val="111111"/>
          <w:lang w:eastAsia="pl-PL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2767C6" w:rsidRPr="00734391" w:rsidRDefault="002767C6" w:rsidP="002767C6">
      <w:pPr>
        <w:spacing w:after="0"/>
        <w:jc w:val="both"/>
        <w:rPr>
          <w:rFonts w:ascii="Arial" w:eastAsia="Times New Roman" w:hAnsi="Arial" w:cs="Times New Roman"/>
          <w:color w:val="111111"/>
          <w:sz w:val="16"/>
          <w:szCs w:val="16"/>
          <w:lang w:eastAsia="pl-PL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color w:val="111111"/>
          <w:kern w:val="3"/>
          <w:sz w:val="24"/>
          <w:szCs w:val="24"/>
          <w:lang w:eastAsia="zh-CN" w:bidi="hi-IN"/>
        </w:rPr>
        <w:t>Rozdział XXVI. Wadium.</w:t>
      </w:r>
    </w:p>
    <w:p w:rsidR="00BC2416" w:rsidRPr="00734391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16"/>
          <w:szCs w:val="16"/>
          <w:lang w:eastAsia="zh-CN" w:bidi="hi-IN"/>
        </w:rPr>
      </w:pPr>
    </w:p>
    <w:p w:rsidR="00305CC9" w:rsidRPr="002767C6" w:rsidRDefault="00BC2416" w:rsidP="00305CC9">
      <w:pPr>
        <w:numPr>
          <w:ilvl w:val="0"/>
          <w:numId w:val="75"/>
        </w:numPr>
        <w:tabs>
          <w:tab w:val="left" w:pos="360"/>
        </w:tabs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 xml:space="preserve">Wykonawca zobowiązany jest do wniesienia wadium </w:t>
      </w:r>
      <w:r w:rsidR="00305CC9">
        <w:rPr>
          <w:rFonts w:ascii="Arial" w:eastAsia="SimSun" w:hAnsi="Arial" w:cs="Mangal"/>
          <w:color w:val="000000" w:themeColor="text1"/>
          <w:kern w:val="3"/>
          <w:sz w:val="24"/>
          <w:szCs w:val="24"/>
          <w:lang w:eastAsia="zh-CN" w:bidi="hi-IN"/>
        </w:rPr>
        <w:t>na:</w:t>
      </w:r>
    </w:p>
    <w:p w:rsidR="00305CC9" w:rsidRPr="00734391" w:rsidRDefault="00305CC9" w:rsidP="00305CC9">
      <w:pPr>
        <w:tabs>
          <w:tab w:val="left" w:pos="36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SimSun" w:hAnsi="Arial" w:cs="Mangal"/>
          <w:color w:val="000000" w:themeColor="text1"/>
          <w:kern w:val="3"/>
          <w:sz w:val="16"/>
          <w:szCs w:val="16"/>
          <w:lang w:eastAsia="zh-CN" w:bidi="hi-IN"/>
        </w:rPr>
      </w:pPr>
    </w:p>
    <w:p w:rsidR="00CB1950" w:rsidRPr="00CB1950" w:rsidRDefault="00305CC9" w:rsidP="00F904AA">
      <w:pPr>
        <w:pStyle w:val="Akapitzlist"/>
        <w:numPr>
          <w:ilvl w:val="0"/>
          <w:numId w:val="86"/>
        </w:numPr>
        <w:tabs>
          <w:tab w:val="left" w:pos="360"/>
        </w:tabs>
        <w:spacing w:after="0"/>
        <w:contextualSpacing/>
        <w:jc w:val="both"/>
        <w:rPr>
          <w:rFonts w:ascii="Arial" w:hAnsi="Arial" w:cs="Arial"/>
          <w:color w:val="000000" w:themeColor="text1"/>
        </w:rPr>
      </w:pPr>
      <w:r w:rsidRPr="00CB1950">
        <w:rPr>
          <w:rFonts w:ascii="Arial" w:hAnsi="Arial" w:cs="Times New Roman"/>
          <w:color w:val="111111"/>
        </w:rPr>
        <w:t>C</w:t>
      </w:r>
      <w:r w:rsidR="00734391" w:rsidRPr="00CB1950">
        <w:rPr>
          <w:rFonts w:ascii="Arial" w:hAnsi="Arial" w:cs="Times New Roman"/>
          <w:color w:val="111111"/>
        </w:rPr>
        <w:t>zęść</w:t>
      </w:r>
      <w:r w:rsidRPr="00CB1950">
        <w:rPr>
          <w:rFonts w:ascii="Arial" w:hAnsi="Arial" w:cs="Times New Roman"/>
          <w:color w:val="111111"/>
        </w:rPr>
        <w:t xml:space="preserve"> I </w:t>
      </w:r>
      <w:r w:rsidR="00CB1950" w:rsidRPr="00CB1950">
        <w:rPr>
          <w:rFonts w:ascii="Arial" w:hAnsi="Arial" w:cs="Times New Roman"/>
          <w:color w:val="111111"/>
        </w:rPr>
        <w:t xml:space="preserve">zamówienia </w:t>
      </w:r>
      <w:r w:rsidR="00CB1950" w:rsidRPr="00CB1950">
        <w:rPr>
          <w:rFonts w:ascii="Arial" w:hAnsi="Arial"/>
          <w:color w:val="111111"/>
        </w:rPr>
        <w:t>w wysokości</w:t>
      </w:r>
      <w:r w:rsidR="00CB1950" w:rsidRPr="00CB1950">
        <w:rPr>
          <w:rFonts w:ascii="Arial" w:hAnsi="Arial" w:cs="Arial"/>
        </w:rPr>
        <w:t xml:space="preserve">: </w:t>
      </w:r>
      <w:r w:rsidR="00CB1950" w:rsidRPr="00CB1950">
        <w:rPr>
          <w:rFonts w:ascii="Arial" w:hAnsi="Arial" w:cs="Arial"/>
          <w:b/>
        </w:rPr>
        <w:t>3 000,00 zł</w:t>
      </w:r>
      <w:r w:rsidR="00CB1950" w:rsidRPr="00CB1950">
        <w:rPr>
          <w:rFonts w:ascii="Arial" w:hAnsi="Arial" w:cs="Arial"/>
        </w:rPr>
        <w:t xml:space="preserve"> (słownie: trzy tysiące złotych 00/100);</w:t>
      </w:r>
    </w:p>
    <w:p w:rsidR="00CB1950" w:rsidRPr="00CB1950" w:rsidRDefault="00305CC9" w:rsidP="00F904AA">
      <w:pPr>
        <w:pStyle w:val="Akapitzlist"/>
        <w:numPr>
          <w:ilvl w:val="0"/>
          <w:numId w:val="86"/>
        </w:numPr>
        <w:tabs>
          <w:tab w:val="left" w:pos="360"/>
        </w:tabs>
        <w:spacing w:after="0"/>
        <w:contextualSpacing/>
        <w:jc w:val="both"/>
        <w:rPr>
          <w:rFonts w:ascii="Arial" w:hAnsi="Arial" w:cs="Arial"/>
          <w:color w:val="000000" w:themeColor="text1"/>
        </w:rPr>
      </w:pPr>
      <w:r w:rsidRPr="00CB1950">
        <w:rPr>
          <w:rFonts w:ascii="Arial" w:hAnsi="Arial" w:cs="Times New Roman"/>
          <w:color w:val="111111"/>
        </w:rPr>
        <w:t>C</w:t>
      </w:r>
      <w:r w:rsidR="00734391" w:rsidRPr="00CB1950">
        <w:rPr>
          <w:rFonts w:ascii="Arial" w:hAnsi="Arial" w:cs="Times New Roman"/>
          <w:color w:val="111111"/>
        </w:rPr>
        <w:t>zęść</w:t>
      </w:r>
      <w:r w:rsidRPr="00CB1950">
        <w:rPr>
          <w:rFonts w:ascii="Arial" w:hAnsi="Arial" w:cs="Times New Roman"/>
          <w:color w:val="111111"/>
        </w:rPr>
        <w:t xml:space="preserve"> II</w:t>
      </w:r>
      <w:r w:rsidR="00CB1950" w:rsidRPr="00CB1950">
        <w:rPr>
          <w:rFonts w:ascii="Arial" w:hAnsi="Arial" w:cs="Times New Roman"/>
          <w:color w:val="111111"/>
        </w:rPr>
        <w:t xml:space="preserve"> zamówienia</w:t>
      </w:r>
      <w:r w:rsidR="00CB1950">
        <w:rPr>
          <w:rFonts w:ascii="Arial" w:hAnsi="Arial" w:cs="Times New Roman"/>
          <w:color w:val="111111"/>
        </w:rPr>
        <w:t xml:space="preserve"> </w:t>
      </w:r>
      <w:r w:rsidR="00CB1950" w:rsidRPr="00CB1950">
        <w:rPr>
          <w:rFonts w:ascii="Arial" w:hAnsi="Arial"/>
          <w:color w:val="111111"/>
        </w:rPr>
        <w:t>w wysokości</w:t>
      </w:r>
      <w:r w:rsidR="00CB1950" w:rsidRPr="00CB1950">
        <w:rPr>
          <w:rFonts w:ascii="Arial" w:hAnsi="Arial" w:cs="Arial"/>
        </w:rPr>
        <w:t xml:space="preserve">: </w:t>
      </w:r>
      <w:r w:rsidR="00CB1950" w:rsidRPr="00CB1950">
        <w:rPr>
          <w:rFonts w:ascii="Arial" w:hAnsi="Arial" w:cs="Arial"/>
          <w:b/>
        </w:rPr>
        <w:t>3 000,00 zł</w:t>
      </w:r>
      <w:r w:rsidR="00CB1950" w:rsidRPr="00CB1950">
        <w:rPr>
          <w:rFonts w:ascii="Arial" w:hAnsi="Arial" w:cs="Arial"/>
        </w:rPr>
        <w:t xml:space="preserve"> (słownie: trzy tysiące złotych 00/100);</w:t>
      </w:r>
    </w:p>
    <w:p w:rsidR="00305CC9" w:rsidRPr="00305CC9" w:rsidRDefault="00305CC9" w:rsidP="00CB1950">
      <w:pPr>
        <w:pStyle w:val="Akapitzlist"/>
        <w:tabs>
          <w:tab w:val="left" w:pos="360"/>
        </w:tabs>
        <w:spacing w:after="0"/>
        <w:ind w:left="1440"/>
        <w:contextualSpacing/>
        <w:jc w:val="both"/>
        <w:rPr>
          <w:rFonts w:ascii="Arial" w:hAnsi="Arial" w:cs="Arial"/>
          <w:color w:val="000000" w:themeColor="text1"/>
        </w:rPr>
      </w:pPr>
    </w:p>
    <w:p w:rsidR="00BC2416" w:rsidRDefault="003A516D" w:rsidP="003A516D">
      <w:pPr>
        <w:pStyle w:val="Akapitzlist"/>
        <w:numPr>
          <w:ilvl w:val="0"/>
          <w:numId w:val="75"/>
        </w:numPr>
        <w:spacing w:after="0"/>
        <w:ind w:left="284" w:hanging="284"/>
        <w:jc w:val="both"/>
        <w:rPr>
          <w:rFonts w:ascii="Arial" w:eastAsia="Calibri" w:hAnsi="Arial" w:cs="Times New Roman"/>
          <w:color w:val="111111"/>
          <w:lang w:bidi="en-US"/>
        </w:rPr>
      </w:pPr>
      <w:r>
        <w:rPr>
          <w:rFonts w:ascii="Arial" w:eastAsia="Calibri" w:hAnsi="Arial" w:cs="Times New Roman"/>
          <w:color w:val="111111"/>
          <w:lang w:bidi="en-US"/>
        </w:rPr>
        <w:t>W przypadku złożenia oferty na więcej niż jedną część zamówienia, należy wpłacić wadium odrębnym przelewem na każdą część zamówienia.</w:t>
      </w:r>
    </w:p>
    <w:p w:rsidR="00734391" w:rsidRPr="00734391" w:rsidRDefault="00734391" w:rsidP="00734391">
      <w:pPr>
        <w:pStyle w:val="Akapitzlist"/>
        <w:spacing w:after="0"/>
        <w:ind w:left="284"/>
        <w:jc w:val="both"/>
        <w:rPr>
          <w:rFonts w:ascii="Arial" w:eastAsia="Calibri" w:hAnsi="Arial" w:cs="Times New Roman"/>
          <w:color w:val="111111"/>
          <w:sz w:val="16"/>
          <w:szCs w:val="16"/>
          <w:lang w:bidi="en-US"/>
        </w:rPr>
      </w:pPr>
    </w:p>
    <w:p w:rsidR="00BC2416" w:rsidRPr="00BC2416" w:rsidRDefault="00BC2416" w:rsidP="00F45427">
      <w:pPr>
        <w:numPr>
          <w:ilvl w:val="0"/>
          <w:numId w:val="75"/>
        </w:numPr>
        <w:tabs>
          <w:tab w:val="left" w:pos="78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lastRenderedPageBreak/>
        <w:t>Wadium wnosi się przed upływem terminu składania ofert i utrzymuje nieprzerwanie do dnia upływu terminu związania ofertą, z wyjątkiem przypadków, o których mowa w art. 98 ust. 1 pkt 2) i 3) oraz ust. 2 ustawy Pzp.</w:t>
      </w:r>
    </w:p>
    <w:p w:rsidR="00BC2416" w:rsidRPr="00734391" w:rsidRDefault="00BC2416" w:rsidP="00BC2416">
      <w:pPr>
        <w:tabs>
          <w:tab w:val="left" w:pos="78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5"/>
        </w:numPr>
        <w:tabs>
          <w:tab w:val="left" w:pos="78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Wadium może być wnoszone według wyboru wykonawcy  w jednej lub kilku następujących formach:</w:t>
      </w:r>
    </w:p>
    <w:p w:rsidR="00BC2416" w:rsidRPr="00BC2416" w:rsidRDefault="00BC2416" w:rsidP="00F45427">
      <w:pPr>
        <w:numPr>
          <w:ilvl w:val="0"/>
          <w:numId w:val="4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pieniądzu,</w:t>
      </w:r>
    </w:p>
    <w:p w:rsidR="00BC2416" w:rsidRPr="00BC2416" w:rsidRDefault="00BC2416" w:rsidP="00F45427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gwarancjach bankowych,</w:t>
      </w:r>
    </w:p>
    <w:p w:rsidR="00BC2416" w:rsidRPr="00BC2416" w:rsidRDefault="00BC2416" w:rsidP="00F45427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gwarancjach ubezpieczeniowych,</w:t>
      </w:r>
    </w:p>
    <w:p w:rsidR="00BC2416" w:rsidRPr="00BC2416" w:rsidRDefault="00BC2416" w:rsidP="00F45427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poręczeniach udzielanych przez podmioty, o których mowa w art. 6b ust. 5 pkt 2 ustawy z dnia 9 listopada 2000 r. o utworzeniu Polskiej Agencji Rozwoju Przedsiębiorczości.</w:t>
      </w:r>
    </w:p>
    <w:p w:rsidR="00BC2416" w:rsidRPr="00734391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color w:val="111111"/>
          <w:kern w:val="3"/>
          <w:sz w:val="16"/>
          <w:szCs w:val="16"/>
          <w:lang w:eastAsia="zh-CN" w:bidi="hi-IN"/>
        </w:rPr>
      </w:pPr>
    </w:p>
    <w:p w:rsidR="00317F9F" w:rsidRPr="00317F9F" w:rsidRDefault="00BC2416" w:rsidP="00734391">
      <w:pPr>
        <w:numPr>
          <w:ilvl w:val="0"/>
          <w:numId w:val="75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Times New Roman"/>
          <w:color w:val="111111"/>
          <w:kern w:val="3"/>
          <w:sz w:val="10"/>
          <w:szCs w:val="10"/>
          <w:lang w:eastAsia="zh-CN" w:bidi="hi-IN"/>
        </w:rPr>
      </w:pPr>
      <w:r w:rsidRPr="00220067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Wadium wnoszone w pieniądzu należy wpłacić przelewem na rachunek bankowy zamawiającego </w:t>
      </w:r>
      <w:r w:rsidRPr="00220067"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zh-CN" w:bidi="hi-IN"/>
        </w:rPr>
        <w:t>nr 68 1010 1140 0172 6813 9120 1000</w:t>
      </w:r>
      <w:r w:rsidR="00CB1950" w:rsidRPr="00220067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 tytułem:</w:t>
      </w:r>
    </w:p>
    <w:p w:rsidR="00734391" w:rsidRPr="00996DE3" w:rsidRDefault="00734391" w:rsidP="00317F9F">
      <w:p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Times New Roman"/>
          <w:color w:val="111111"/>
          <w:kern w:val="3"/>
          <w:sz w:val="10"/>
          <w:szCs w:val="10"/>
          <w:lang w:eastAsia="zh-CN" w:bidi="hi-IN"/>
        </w:rPr>
      </w:pPr>
      <w:r w:rsidRPr="00996DE3">
        <w:rPr>
          <w:rFonts w:ascii="Arial" w:eastAsia="SimSun" w:hAnsi="Arial" w:cs="Times New Roman"/>
          <w:color w:val="111111"/>
          <w:kern w:val="3"/>
          <w:sz w:val="10"/>
          <w:szCs w:val="10"/>
          <w:lang w:eastAsia="zh-CN" w:bidi="hi-IN"/>
        </w:rPr>
        <w:t xml:space="preserve"> </w:t>
      </w:r>
    </w:p>
    <w:p w:rsidR="00734391" w:rsidRPr="00734391" w:rsidRDefault="00CB1950" w:rsidP="00F904AA">
      <w:pPr>
        <w:pStyle w:val="Akapitzlist"/>
        <w:numPr>
          <w:ilvl w:val="0"/>
          <w:numId w:val="98"/>
        </w:numPr>
        <w:tabs>
          <w:tab w:val="left" w:pos="426"/>
        </w:tabs>
        <w:spacing w:after="0"/>
        <w:jc w:val="both"/>
        <w:rPr>
          <w:rFonts w:ascii="Arial" w:hAnsi="Arial" w:cs="Times New Roman"/>
          <w:color w:val="111111"/>
        </w:rPr>
      </w:pPr>
      <w:r w:rsidRPr="00734391">
        <w:rPr>
          <w:rFonts w:ascii="Arial" w:hAnsi="Arial" w:cs="Times New Roman"/>
          <w:color w:val="111111"/>
        </w:rPr>
        <w:t xml:space="preserve">„Wadium - sprawa </w:t>
      </w:r>
      <w:r w:rsidR="00734391" w:rsidRPr="00734391">
        <w:rPr>
          <w:rFonts w:ascii="Arial" w:hAnsi="Arial" w:cs="Times New Roman"/>
          <w:b/>
          <w:color w:val="111111"/>
        </w:rPr>
        <w:t>10</w:t>
      </w:r>
      <w:r w:rsidRPr="00734391">
        <w:rPr>
          <w:rFonts w:ascii="Arial" w:hAnsi="Arial" w:cs="Times New Roman"/>
          <w:b/>
          <w:color w:val="111111"/>
        </w:rPr>
        <w:t>/WIB</w:t>
      </w:r>
      <w:r w:rsidR="00BC2416" w:rsidRPr="00734391">
        <w:rPr>
          <w:rFonts w:ascii="Arial" w:hAnsi="Arial" w:cs="Times New Roman"/>
          <w:b/>
          <w:color w:val="111111"/>
        </w:rPr>
        <w:t>/202</w:t>
      </w:r>
      <w:r w:rsidR="00734391" w:rsidRPr="00734391">
        <w:rPr>
          <w:rFonts w:ascii="Arial" w:hAnsi="Arial" w:cs="Times New Roman"/>
          <w:b/>
          <w:color w:val="111111"/>
        </w:rPr>
        <w:t>5</w:t>
      </w:r>
      <w:r w:rsidR="00734391" w:rsidRPr="00734391">
        <w:rPr>
          <w:rFonts w:ascii="Arial" w:hAnsi="Arial" w:cs="Times New Roman"/>
          <w:color w:val="111111"/>
        </w:rPr>
        <w:t xml:space="preserve"> </w:t>
      </w:r>
      <w:r w:rsidR="003A516D" w:rsidRPr="00734391">
        <w:rPr>
          <w:rFonts w:ascii="Arial" w:hAnsi="Arial" w:cs="Times New Roman"/>
          <w:color w:val="111111"/>
        </w:rPr>
        <w:t>C</w:t>
      </w:r>
      <w:r w:rsidR="00734391" w:rsidRPr="00734391">
        <w:rPr>
          <w:rFonts w:ascii="Arial" w:hAnsi="Arial" w:cs="Times New Roman"/>
          <w:color w:val="111111"/>
        </w:rPr>
        <w:t>zęść</w:t>
      </w:r>
      <w:r w:rsidR="003A516D" w:rsidRPr="00734391">
        <w:rPr>
          <w:rFonts w:ascii="Arial" w:hAnsi="Arial" w:cs="Times New Roman"/>
          <w:color w:val="111111"/>
        </w:rPr>
        <w:t xml:space="preserve"> I zamówienia – Dostawa sprzętu kwaterunkowego</w:t>
      </w:r>
      <w:r w:rsidR="003A516D" w:rsidRPr="00734391">
        <w:rPr>
          <w:rFonts w:ascii="Arial" w:hAnsi="Arial" w:cs="Times New Roman"/>
          <w:b/>
          <w:color w:val="111111"/>
        </w:rPr>
        <w:t xml:space="preserve"> </w:t>
      </w:r>
      <w:r w:rsidR="003A516D" w:rsidRPr="00734391">
        <w:rPr>
          <w:rFonts w:ascii="Arial" w:hAnsi="Arial" w:cs="Times New Roman"/>
          <w:color w:val="111111"/>
        </w:rPr>
        <w:t xml:space="preserve">do budynku 13/61 </w:t>
      </w:r>
      <w:r w:rsidR="00734391" w:rsidRPr="00734391">
        <w:rPr>
          <w:rFonts w:ascii="Arial" w:hAnsi="Arial" w:cs="Times New Roman"/>
          <w:color w:val="111111"/>
        </w:rPr>
        <w:t xml:space="preserve">w m. </w:t>
      </w:r>
      <w:r w:rsidR="003A516D" w:rsidRPr="00734391">
        <w:rPr>
          <w:rFonts w:ascii="Arial" w:hAnsi="Arial" w:cs="Times New Roman"/>
          <w:color w:val="111111"/>
        </w:rPr>
        <w:t xml:space="preserve">Gdańsk Westerplatte” </w:t>
      </w:r>
    </w:p>
    <w:p w:rsidR="00734391" w:rsidRDefault="003A516D" w:rsidP="00734391">
      <w:pPr>
        <w:pStyle w:val="Akapitzlist"/>
        <w:tabs>
          <w:tab w:val="left" w:pos="426"/>
        </w:tabs>
        <w:spacing w:after="0"/>
        <w:ind w:left="786"/>
        <w:jc w:val="both"/>
        <w:rPr>
          <w:rFonts w:ascii="Arial" w:hAnsi="Arial" w:cs="Times New Roman"/>
          <w:color w:val="111111"/>
        </w:rPr>
      </w:pPr>
      <w:r w:rsidRPr="00734391">
        <w:rPr>
          <w:rFonts w:ascii="Arial" w:hAnsi="Arial" w:cs="Times New Roman"/>
          <w:color w:val="111111"/>
        </w:rPr>
        <w:t xml:space="preserve">lub </w:t>
      </w:r>
    </w:p>
    <w:p w:rsidR="003A516D" w:rsidRPr="00734391" w:rsidRDefault="003A516D" w:rsidP="00F904AA">
      <w:pPr>
        <w:pStyle w:val="Akapitzlist"/>
        <w:numPr>
          <w:ilvl w:val="0"/>
          <w:numId w:val="98"/>
        </w:numPr>
        <w:tabs>
          <w:tab w:val="left" w:pos="426"/>
        </w:tabs>
        <w:spacing w:after="0"/>
        <w:jc w:val="both"/>
        <w:rPr>
          <w:rFonts w:ascii="Arial" w:hAnsi="Arial" w:cs="Times New Roman"/>
          <w:color w:val="111111"/>
        </w:rPr>
      </w:pPr>
      <w:r w:rsidRPr="00734391">
        <w:rPr>
          <w:rFonts w:ascii="Arial" w:hAnsi="Arial" w:cs="Times New Roman"/>
          <w:color w:val="111111"/>
        </w:rPr>
        <w:t xml:space="preserve">„Wadium - sprawa </w:t>
      </w:r>
      <w:r w:rsidR="00317F9F">
        <w:rPr>
          <w:rFonts w:ascii="Arial" w:hAnsi="Arial" w:cs="Times New Roman"/>
          <w:b/>
          <w:color w:val="111111"/>
        </w:rPr>
        <w:t>10</w:t>
      </w:r>
      <w:r w:rsidRPr="00734391">
        <w:rPr>
          <w:rFonts w:ascii="Arial" w:hAnsi="Arial" w:cs="Times New Roman"/>
          <w:b/>
          <w:color w:val="111111"/>
        </w:rPr>
        <w:t>/WIB/202</w:t>
      </w:r>
      <w:r w:rsidR="00317F9F">
        <w:rPr>
          <w:rFonts w:ascii="Arial" w:hAnsi="Arial" w:cs="Times New Roman"/>
          <w:b/>
          <w:color w:val="111111"/>
        </w:rPr>
        <w:t>5</w:t>
      </w:r>
      <w:r w:rsidRPr="00734391">
        <w:rPr>
          <w:rFonts w:ascii="Arial" w:hAnsi="Arial" w:cs="Times New Roman"/>
          <w:color w:val="111111"/>
        </w:rPr>
        <w:t xml:space="preserve"> – CZĘŚĆ II zamówienia – Dostawa sprzętu medycznego</w:t>
      </w:r>
      <w:r w:rsidRPr="00734391">
        <w:rPr>
          <w:rFonts w:ascii="Arial" w:hAnsi="Arial" w:cs="Times New Roman"/>
          <w:b/>
          <w:color w:val="111111"/>
        </w:rPr>
        <w:t xml:space="preserve"> </w:t>
      </w:r>
      <w:r w:rsidRPr="00734391">
        <w:rPr>
          <w:rFonts w:ascii="Arial" w:hAnsi="Arial" w:cs="Times New Roman"/>
          <w:color w:val="111111"/>
        </w:rPr>
        <w:t xml:space="preserve">do budynku 13/61 </w:t>
      </w:r>
      <w:r w:rsidR="00317F9F">
        <w:rPr>
          <w:rFonts w:ascii="Arial" w:hAnsi="Arial" w:cs="Times New Roman"/>
          <w:color w:val="111111"/>
        </w:rPr>
        <w:t xml:space="preserve">w m. </w:t>
      </w:r>
      <w:r w:rsidRPr="00734391">
        <w:rPr>
          <w:rFonts w:ascii="Arial" w:hAnsi="Arial" w:cs="Times New Roman"/>
          <w:color w:val="111111"/>
        </w:rPr>
        <w:t>Gdańsk Westerplatte”.</w:t>
      </w:r>
    </w:p>
    <w:p w:rsidR="00BC2416" w:rsidRPr="00220067" w:rsidRDefault="00BC2416" w:rsidP="003A516D">
      <w:pPr>
        <w:spacing w:after="0"/>
        <w:rPr>
          <w:rFonts w:ascii="Arial" w:hAnsi="Arial" w:cs="Times New Roman"/>
          <w:b/>
          <w:color w:val="111111"/>
          <w:sz w:val="24"/>
          <w:szCs w:val="24"/>
        </w:rPr>
      </w:pPr>
    </w:p>
    <w:p w:rsidR="00317F9F" w:rsidRPr="00317F9F" w:rsidRDefault="00BC2416" w:rsidP="003A516D">
      <w:pPr>
        <w:numPr>
          <w:ilvl w:val="0"/>
          <w:numId w:val="75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22006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przypadku wnoszenia wadium w formie innej niż pieniądz, w dokumencie gwarancyjnym należy precyzyjnie wskazać nazwę przedmiotu zamówienia, </w:t>
      </w:r>
      <w:r w:rsidRPr="00220067">
        <w:rPr>
          <w:rFonts w:ascii="Arial" w:eastAsia="SimSun" w:hAnsi="Arial" w:cs="Arial"/>
          <w:kern w:val="3"/>
          <w:sz w:val="24"/>
          <w:szCs w:val="24"/>
          <w:lang w:eastAsia="zh-CN" w:bidi="hi-IN"/>
        </w:rPr>
        <w:br/>
        <w:t>tj.</w:t>
      </w:r>
      <w:r w:rsidR="00317F9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:</w:t>
      </w:r>
    </w:p>
    <w:p w:rsidR="00317F9F" w:rsidRPr="00734391" w:rsidRDefault="00317F9F" w:rsidP="00F904AA">
      <w:pPr>
        <w:pStyle w:val="Akapitzlist"/>
        <w:numPr>
          <w:ilvl w:val="0"/>
          <w:numId w:val="99"/>
        </w:numPr>
        <w:tabs>
          <w:tab w:val="left" w:pos="426"/>
        </w:tabs>
        <w:spacing w:after="0"/>
        <w:jc w:val="both"/>
        <w:rPr>
          <w:rFonts w:ascii="Arial" w:hAnsi="Arial" w:cs="Times New Roman"/>
          <w:color w:val="111111"/>
        </w:rPr>
      </w:pPr>
      <w:r w:rsidRPr="00734391">
        <w:rPr>
          <w:rFonts w:ascii="Arial" w:hAnsi="Arial" w:cs="Times New Roman"/>
          <w:color w:val="111111"/>
        </w:rPr>
        <w:t xml:space="preserve">„Wadium - sprawa </w:t>
      </w:r>
      <w:r w:rsidRPr="00734391">
        <w:rPr>
          <w:rFonts w:ascii="Arial" w:hAnsi="Arial" w:cs="Times New Roman"/>
          <w:b/>
          <w:color w:val="111111"/>
        </w:rPr>
        <w:t>10/WIB/2025</w:t>
      </w:r>
      <w:r w:rsidRPr="00734391">
        <w:rPr>
          <w:rFonts w:ascii="Arial" w:hAnsi="Arial" w:cs="Times New Roman"/>
          <w:color w:val="111111"/>
        </w:rPr>
        <w:t xml:space="preserve"> Część I zamówienia – Dostawa sprzętu kwaterunkowego</w:t>
      </w:r>
      <w:r w:rsidRPr="00734391">
        <w:rPr>
          <w:rFonts w:ascii="Arial" w:hAnsi="Arial" w:cs="Times New Roman"/>
          <w:b/>
          <w:color w:val="111111"/>
        </w:rPr>
        <w:t xml:space="preserve"> </w:t>
      </w:r>
      <w:r w:rsidRPr="00734391">
        <w:rPr>
          <w:rFonts w:ascii="Arial" w:hAnsi="Arial" w:cs="Times New Roman"/>
          <w:color w:val="111111"/>
        </w:rPr>
        <w:t xml:space="preserve">do budynku 13/61 w m. Gdańsk Westerplatte” </w:t>
      </w:r>
    </w:p>
    <w:p w:rsidR="00317F9F" w:rsidRDefault="00317F9F" w:rsidP="00317F9F">
      <w:pPr>
        <w:pStyle w:val="Akapitzlist"/>
        <w:tabs>
          <w:tab w:val="left" w:pos="426"/>
        </w:tabs>
        <w:spacing w:after="0"/>
        <w:ind w:left="786"/>
        <w:jc w:val="both"/>
        <w:rPr>
          <w:rFonts w:ascii="Arial" w:hAnsi="Arial" w:cs="Times New Roman"/>
          <w:color w:val="111111"/>
        </w:rPr>
      </w:pPr>
      <w:r w:rsidRPr="00734391">
        <w:rPr>
          <w:rFonts w:ascii="Arial" w:hAnsi="Arial" w:cs="Times New Roman"/>
          <w:color w:val="111111"/>
        </w:rPr>
        <w:t xml:space="preserve">lub </w:t>
      </w:r>
    </w:p>
    <w:p w:rsidR="00317F9F" w:rsidRPr="00734391" w:rsidRDefault="00317F9F" w:rsidP="00F904AA">
      <w:pPr>
        <w:pStyle w:val="Akapitzlist"/>
        <w:numPr>
          <w:ilvl w:val="0"/>
          <w:numId w:val="99"/>
        </w:numPr>
        <w:tabs>
          <w:tab w:val="left" w:pos="426"/>
        </w:tabs>
        <w:spacing w:after="0"/>
        <w:jc w:val="both"/>
        <w:rPr>
          <w:rFonts w:ascii="Arial" w:hAnsi="Arial" w:cs="Times New Roman"/>
          <w:color w:val="111111"/>
        </w:rPr>
      </w:pPr>
      <w:r w:rsidRPr="00734391">
        <w:rPr>
          <w:rFonts w:ascii="Arial" w:hAnsi="Arial" w:cs="Times New Roman"/>
          <w:color w:val="111111"/>
        </w:rPr>
        <w:t xml:space="preserve">„Wadium - sprawa </w:t>
      </w:r>
      <w:r>
        <w:rPr>
          <w:rFonts w:ascii="Arial" w:hAnsi="Arial" w:cs="Times New Roman"/>
          <w:b/>
          <w:color w:val="111111"/>
        </w:rPr>
        <w:t>10</w:t>
      </w:r>
      <w:r w:rsidRPr="00734391">
        <w:rPr>
          <w:rFonts w:ascii="Arial" w:hAnsi="Arial" w:cs="Times New Roman"/>
          <w:b/>
          <w:color w:val="111111"/>
        </w:rPr>
        <w:t>/WIB/202</w:t>
      </w:r>
      <w:r>
        <w:rPr>
          <w:rFonts w:ascii="Arial" w:hAnsi="Arial" w:cs="Times New Roman"/>
          <w:b/>
          <w:color w:val="111111"/>
        </w:rPr>
        <w:t>5</w:t>
      </w:r>
      <w:r w:rsidRPr="00734391">
        <w:rPr>
          <w:rFonts w:ascii="Arial" w:hAnsi="Arial" w:cs="Times New Roman"/>
          <w:color w:val="111111"/>
        </w:rPr>
        <w:t xml:space="preserve"> – C</w:t>
      </w:r>
      <w:r w:rsidR="00A007A0" w:rsidRPr="00734391">
        <w:rPr>
          <w:rFonts w:ascii="Arial" w:hAnsi="Arial" w:cs="Times New Roman"/>
          <w:color w:val="111111"/>
        </w:rPr>
        <w:t xml:space="preserve">zęść </w:t>
      </w:r>
      <w:r w:rsidRPr="00734391">
        <w:rPr>
          <w:rFonts w:ascii="Arial" w:hAnsi="Arial" w:cs="Times New Roman"/>
          <w:color w:val="111111"/>
        </w:rPr>
        <w:t>II zamówienia – Dostawa sprzętu medycznego</w:t>
      </w:r>
      <w:r w:rsidRPr="00734391">
        <w:rPr>
          <w:rFonts w:ascii="Arial" w:hAnsi="Arial" w:cs="Times New Roman"/>
          <w:b/>
          <w:color w:val="111111"/>
        </w:rPr>
        <w:t xml:space="preserve"> </w:t>
      </w:r>
      <w:r w:rsidRPr="00734391">
        <w:rPr>
          <w:rFonts w:ascii="Arial" w:hAnsi="Arial" w:cs="Times New Roman"/>
          <w:color w:val="111111"/>
        </w:rPr>
        <w:t xml:space="preserve">do budynku 13/61 </w:t>
      </w:r>
      <w:r>
        <w:rPr>
          <w:rFonts w:ascii="Arial" w:hAnsi="Arial" w:cs="Times New Roman"/>
          <w:color w:val="111111"/>
        </w:rPr>
        <w:t xml:space="preserve">w m. </w:t>
      </w:r>
      <w:r w:rsidRPr="00734391">
        <w:rPr>
          <w:rFonts w:ascii="Arial" w:hAnsi="Arial" w:cs="Times New Roman"/>
          <w:color w:val="111111"/>
        </w:rPr>
        <w:t>Gdańsk Westerplatte”.</w:t>
      </w:r>
    </w:p>
    <w:p w:rsidR="00BC2416" w:rsidRPr="00BC2416" w:rsidRDefault="00BC2416" w:rsidP="00BC2416">
      <w:pPr>
        <w:tabs>
          <w:tab w:val="left" w:pos="700"/>
        </w:tabs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5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W przypadku wnoszenia wadium w formie pieniężnej za termin jego wniesienia zostanie przyjęty termin uznania rachunku zamawiającego, o którym mowa 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br/>
        <w:t>w ust. 4 przed terminem składania ofert tj. przed upływem dnia i godziny wyznaczonej jako ostateczny termin składania ofert.</w:t>
      </w:r>
    </w:p>
    <w:p w:rsidR="00BC2416" w:rsidRPr="00BC2416" w:rsidRDefault="00BC2416" w:rsidP="00BC2416">
      <w:p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Times New Roman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5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kern w:val="3"/>
          <w:sz w:val="24"/>
          <w:szCs w:val="24"/>
          <w:lang w:eastAsia="zh-CN" w:bidi="hi-IN"/>
        </w:rPr>
        <w:t>Jeżeli wadium jest wnoszone w formie gwarancji lub poręczenia, wykonawca przekazuje zamawiającemu oryginał gwarancji lub poręczenia, w postaci elektronicznej.</w:t>
      </w:r>
    </w:p>
    <w:p w:rsidR="00BC2416" w:rsidRPr="00317F9F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5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Wadium wnoszone w formie gwarancji lub poręczenia musi obejmować odpowiedzialność za wszystkie przypadki powodujące utratę wadium określone </w:t>
      </w: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br/>
        <w:t>w art. 98 ust. 6 ustawy Pzp.</w:t>
      </w:r>
    </w:p>
    <w:p w:rsidR="00BC2416" w:rsidRPr="00317F9F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5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Wadium wnoszone w formie gwarancji lub poręczenia musi zawierać zapis, </w:t>
      </w: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br/>
        <w:t xml:space="preserve">że w przypadku ziszczenia się najmniej jednej przesłanki utraty wadium, określonej w art. 98 ust. 6 ustawy Pzp Gwarant podejmie się bezwarunkowo </w:t>
      </w: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br/>
        <w:t xml:space="preserve">i nieodwołalnie do wypłacenia zamawiającemu wymaganej kwoty wadium, </w:t>
      </w: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br/>
        <w:t>po otrzymaniu pierwszego pisemnego wezwania zamawiającego.</w:t>
      </w:r>
    </w:p>
    <w:p w:rsidR="00BC2416" w:rsidRPr="00317F9F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5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W przypadku wnoszenia wadium w formie gwarancji lub poręczenia </w:t>
      </w:r>
      <w:r w:rsidRPr="00BC2416">
        <w:rPr>
          <w:rFonts w:ascii="Arial" w:eastAsia="SimSun" w:hAnsi="Arial" w:cs="Mangal"/>
          <w:color w:val="111111"/>
          <w:kern w:val="3"/>
          <w:sz w:val="24"/>
          <w:szCs w:val="24"/>
          <w:u w:val="single"/>
          <w:lang w:eastAsia="zh-CN" w:bidi="hi-IN"/>
        </w:rPr>
        <w:t>przez wykonawców wspólnie ubiegających się o zamówienie (konsorcjum)</w:t>
      </w:r>
      <w:r w:rsidR="00A007A0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zamawiający uzna prawidłowość tych dokumentów jako zabezpieczenia oferty jeżeli: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737" w:hanging="397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lastRenderedPageBreak/>
        <w:t>1) w dokumencie gwarancji lub poręczenia jako wykonawcę (zobowiązanego) wskaże się wszystkie podmioty należące do konsorcjum lub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737" w:hanging="397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2) w dokumencie gwarancji lub poręczenia zawrze się informację, że przez wykonawcę (zobowiązanego) należy rozumieć nie tylko podmiot oznaczony </w:t>
      </w: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br/>
        <w:t xml:space="preserve">w dokumencie gwarancji/poręczenia, ale i wszystkich wykonawców </w:t>
      </w: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br/>
        <w:t>z którymi zdecydował się on złożyć ofertę.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737" w:hanging="397"/>
        <w:jc w:val="both"/>
        <w:textAlignment w:val="baseline"/>
        <w:rPr>
          <w:rFonts w:ascii="Arial" w:eastAsia="SimSun" w:hAnsi="Arial" w:cs="Mangal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Składane tytułem wadium gwarancje lub poręczenia nie mogą uzależniać wypłaty wadium zamawiającemu </w:t>
      </w:r>
      <w:r w:rsidR="00317F9F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od oświadczenia woli wykonawcy </w:t>
      </w: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w przedmiocie wymagalności i zasadności wypłaty.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Mangal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Składane tytułem wadium gwarancje lub poręczenia nie powinny zawierać zastrzeżenia, że doręczenie żądania wypłaty musi odbyć się za pośrednictwem osób trzecich, np. za pośrednictwem banku.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Składane tytułem wadium gwarancje lub poręczenia nie powinny zawierać zastrzeżenia, że podpisy złożone na oryginale wezwania do zapłaty muszą być poświadczone notarialnie lub przez bank prowadzący rachunek zamawiającego.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Zamawiający zaleca aby do rozstrzygnięcia wszelkich sporów, jakie mogłyby wynikać w związku z treścią lub realizacją gwarancji wadialnej, sądem właściwym do ich rozstrzygnięcia był sąd powszechny właściwy dla siedziby beneficjenta.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Zamawiający odrzuci ofertę wykonawcy, który </w:t>
      </w:r>
      <w:r w:rsidRPr="00BC2416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nie wniósł wadium lub wniósł wadium w sposób nieprawidłowy lub nie utrzymywał wadium nieprzerwanie </w:t>
      </w:r>
      <w:r w:rsidRPr="00BC2416">
        <w:rPr>
          <w:rFonts w:ascii="Arial" w:eastAsia="SimSun" w:hAnsi="Arial" w:cs="Mangal"/>
          <w:kern w:val="3"/>
          <w:sz w:val="24"/>
          <w:szCs w:val="24"/>
          <w:lang w:eastAsia="zh-CN" w:bidi="hi-IN"/>
        </w:rPr>
        <w:br/>
        <w:t xml:space="preserve">do upływu terminu związania ofertą lub złożył wniosek o zwrot wadium </w:t>
      </w:r>
      <w:r w:rsidRPr="00BC2416">
        <w:rPr>
          <w:rFonts w:ascii="Arial" w:eastAsia="SimSun" w:hAnsi="Arial" w:cs="Mangal"/>
          <w:kern w:val="3"/>
          <w:sz w:val="24"/>
          <w:szCs w:val="24"/>
          <w:lang w:eastAsia="zh-CN" w:bidi="hi-IN"/>
        </w:rPr>
        <w:br/>
        <w:t xml:space="preserve">w przypadku, o którym mowa w art. 98 ust. 2 pkt 3) </w:t>
      </w: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ustawy Pzp</w:t>
      </w:r>
      <w:r w:rsidRPr="00BC2416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75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Okoliczności i zasady zwrotu wadium, jego przepadku oraz zasady </w:t>
      </w: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br/>
        <w:t>jego zaliczenia na poczet zabezpieczenia należytego wykonania umowy określają przepisy ustawy Pzp.</w:t>
      </w:r>
    </w:p>
    <w:p w:rsidR="00C97657" w:rsidRDefault="00C97657" w:rsidP="00BC2416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Calibri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BC2416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Calibri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Calibri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Rozdział XXVII. Sposób obliczenia ceny.</w:t>
      </w:r>
    </w:p>
    <w:p w:rsidR="00BC2416" w:rsidRPr="00317F9F" w:rsidRDefault="00BC2416" w:rsidP="00BC2416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Calibri" w:hAnsi="Arial" w:cs="Times New Roman"/>
          <w:b/>
          <w:bCs/>
          <w:color w:val="111111"/>
          <w:kern w:val="3"/>
          <w:sz w:val="16"/>
          <w:szCs w:val="16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49"/>
        </w:numPr>
        <w:shd w:val="clear" w:color="auto" w:fill="FFFFFF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Wykonawca poda cenę oferty w Formularzu Oferty sporządzonym według wzoru stanowiącego </w:t>
      </w:r>
      <w:r w:rsidRPr="00BC2416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załącznik nr 1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 do SWZ</w:t>
      </w:r>
      <w:r w:rsidR="00317F9F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, jako cenę brutto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(z uwzględnieniem kwoty podatku od towarów i usług – VAT).</w:t>
      </w:r>
    </w:p>
    <w:p w:rsidR="00BC2416" w:rsidRPr="00317F9F" w:rsidRDefault="00BC2416" w:rsidP="00BC2416">
      <w:pPr>
        <w:shd w:val="clear" w:color="auto" w:fill="FFFFFF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Mangal"/>
          <w:color w:val="111111"/>
          <w:kern w:val="3"/>
          <w:sz w:val="16"/>
          <w:szCs w:val="16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31"/>
        </w:numPr>
        <w:shd w:val="clear" w:color="auto" w:fill="FFFFFF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Cena stanowi wynagrodzenie ryczałtowe.</w:t>
      </w:r>
    </w:p>
    <w:p w:rsidR="00BC2416" w:rsidRPr="00317F9F" w:rsidRDefault="00BC2416" w:rsidP="00BC2416">
      <w:pPr>
        <w:shd w:val="clear" w:color="auto" w:fill="FFFFFF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16"/>
          <w:szCs w:val="16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1"/>
        </w:numPr>
        <w:shd w:val="clear" w:color="auto" w:fill="FFFFFF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Cena musi być wyrażona w złotych polskich (PLN), z dokładnością nie większą niż dwa miejsca po przecinku.</w:t>
      </w:r>
    </w:p>
    <w:p w:rsidR="00BC2416" w:rsidRPr="00317F9F" w:rsidRDefault="00BC2416" w:rsidP="00BC2416">
      <w:pPr>
        <w:shd w:val="clear" w:color="auto" w:fill="FFFFFF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16"/>
          <w:szCs w:val="16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1"/>
        </w:numPr>
        <w:shd w:val="clear" w:color="auto" w:fill="FFFFFF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Rozliczenia między zamawiającym a wykonawcą będą prowadzone w złotych polskich (PLN).</w:t>
      </w:r>
    </w:p>
    <w:p w:rsidR="00BC2416" w:rsidRPr="00A1029D" w:rsidRDefault="00BC2416" w:rsidP="00BC2416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Times New Roman"/>
          <w:color w:val="111111"/>
          <w:kern w:val="3"/>
          <w:sz w:val="16"/>
          <w:szCs w:val="16"/>
          <w:lang w:eastAsia="zh-CN" w:bidi="en-US"/>
        </w:rPr>
      </w:pPr>
    </w:p>
    <w:p w:rsidR="00BC2416" w:rsidRPr="00BC2416" w:rsidRDefault="00BC2416" w:rsidP="00317F9F">
      <w:pPr>
        <w:numPr>
          <w:ilvl w:val="0"/>
          <w:numId w:val="31"/>
        </w:numPr>
        <w:shd w:val="clear" w:color="auto" w:fill="FFFFFF"/>
        <w:suppressAutoHyphens/>
        <w:autoSpaceDN w:val="0"/>
        <w:spacing w:after="0" w:line="240" w:lineRule="auto"/>
        <w:ind w:left="454" w:hanging="51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Calibri" w:hAnsi="Arial" w:cs="Times New Roman"/>
          <w:color w:val="111111"/>
          <w:kern w:val="3"/>
          <w:sz w:val="24"/>
          <w:szCs w:val="24"/>
          <w:lang w:eastAsia="zh-CN" w:bidi="en-US"/>
        </w:rPr>
        <w:t xml:space="preserve">W cenie oferty należy uwzględnić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en-US"/>
        </w:rPr>
        <w:t xml:space="preserve">wszystkie koszty, jakie wykonawca poniesie </w:t>
      </w:r>
      <w:r w:rsidR="00317F9F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en-US"/>
        </w:rPr>
        <w:br/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en-US"/>
        </w:rPr>
        <w:t xml:space="preserve">z tytułu należytej realizacji przedmiotu zamówienia w tym koszt </w:t>
      </w:r>
      <w:r w:rsidRPr="00BC2416">
        <w:rPr>
          <w:rFonts w:ascii="Arial" w:eastAsia="Calibri" w:hAnsi="Arial" w:cs="Times New Roman"/>
          <w:color w:val="111111"/>
          <w:kern w:val="3"/>
          <w:sz w:val="24"/>
          <w:szCs w:val="24"/>
          <w:lang w:eastAsia="zh-CN" w:bidi="en-US"/>
        </w:rPr>
        <w:t xml:space="preserve">transportu, rozładunku, wniesienia </w:t>
      </w:r>
      <w:r w:rsidR="00A1029D">
        <w:rPr>
          <w:rFonts w:ascii="Arial" w:eastAsia="Calibri" w:hAnsi="Arial" w:cs="Times New Roman"/>
          <w:color w:val="111111"/>
          <w:kern w:val="3"/>
          <w:sz w:val="24"/>
          <w:szCs w:val="24"/>
          <w:lang w:eastAsia="zh-CN" w:bidi="en-US"/>
        </w:rPr>
        <w:t>i</w:t>
      </w:r>
      <w:r w:rsidR="00317F9F">
        <w:rPr>
          <w:rFonts w:ascii="Arial" w:eastAsia="Calibri" w:hAnsi="Arial" w:cs="Times New Roman"/>
          <w:color w:val="111111"/>
          <w:kern w:val="3"/>
          <w:sz w:val="24"/>
          <w:szCs w:val="24"/>
          <w:lang w:eastAsia="zh-CN" w:bidi="en-US"/>
        </w:rPr>
        <w:t xml:space="preserve"> montażu w</w:t>
      </w:r>
      <w:r w:rsidRPr="00BC2416">
        <w:rPr>
          <w:rFonts w:ascii="Arial" w:eastAsia="Calibri" w:hAnsi="Arial" w:cs="Times New Roman"/>
          <w:color w:val="111111"/>
          <w:kern w:val="3"/>
          <w:sz w:val="24"/>
          <w:szCs w:val="24"/>
          <w:lang w:eastAsia="zh-CN" w:bidi="en-US"/>
        </w:rPr>
        <w:t xml:space="preserve"> </w:t>
      </w:r>
      <w:r w:rsidR="00317F9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pomieszczeniach</w:t>
      </w:r>
      <w:r w:rsidR="00CB195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budynku 13/61 Wydziału Szkolenia Morskiego w </w:t>
      </w:r>
      <w:r w:rsidR="00317F9F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m. </w:t>
      </w:r>
      <w:r w:rsidR="00CB1950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Gdańsk – Westerplatte </w:t>
      </w:r>
      <w:r w:rsidRPr="00BC2416">
        <w:rPr>
          <w:rFonts w:ascii="Arial" w:eastAsia="Calibri" w:hAnsi="Arial" w:cs="Times New Roman"/>
          <w:color w:val="111111"/>
          <w:kern w:val="3"/>
          <w:sz w:val="24"/>
          <w:szCs w:val="24"/>
          <w:lang w:eastAsia="zh-CN" w:bidi="en-US"/>
        </w:rPr>
        <w:t>oraz ewentualne rabaty.</w:t>
      </w:r>
    </w:p>
    <w:p w:rsidR="00F35B95" w:rsidRPr="00BC2416" w:rsidRDefault="00F35B95" w:rsidP="00BC2416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b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BC2416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b/>
          <w:color w:val="111111"/>
          <w:kern w:val="3"/>
          <w:sz w:val="24"/>
          <w:szCs w:val="24"/>
          <w:lang w:eastAsia="pl-PL" w:bidi="hi-IN"/>
        </w:rPr>
        <w:t>Rozdział XXVIII. Opis kryteri</w:t>
      </w:r>
      <w:r w:rsidRPr="00BC2416">
        <w:rPr>
          <w:rFonts w:ascii="Arial" w:eastAsia="Times New Roman" w:hAnsi="Arial" w:cs="Mangal"/>
          <w:b/>
          <w:color w:val="111111"/>
          <w:kern w:val="3"/>
          <w:sz w:val="24"/>
          <w:szCs w:val="24"/>
          <w:lang w:eastAsia="pl-PL" w:bidi="hi-IN"/>
        </w:rPr>
        <w:t>ów oceny ofert wraz z podaniem wag tych kryteriów i sposobu oceny ofert.</w:t>
      </w:r>
    </w:p>
    <w:p w:rsidR="00BC2416" w:rsidRPr="00A1029D" w:rsidRDefault="00BC2416" w:rsidP="00BC2416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Mangal"/>
          <w:b/>
          <w:color w:val="111111"/>
          <w:kern w:val="3"/>
          <w:sz w:val="16"/>
          <w:szCs w:val="16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50"/>
        </w:numPr>
        <w:shd w:val="clear" w:color="auto" w:fill="FFFFFF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pl-PL" w:bidi="hi-IN"/>
        </w:rPr>
        <w:t>Przy wyborze oferty zamawiający będzie się kierował kryterium:</w:t>
      </w:r>
    </w:p>
    <w:p w:rsidR="00BC2416" w:rsidRPr="00A1029D" w:rsidRDefault="00BC2416" w:rsidP="00F904AA">
      <w:pPr>
        <w:pStyle w:val="Akapitzlist"/>
        <w:numPr>
          <w:ilvl w:val="0"/>
          <w:numId w:val="100"/>
        </w:numPr>
        <w:shd w:val="clear" w:color="auto" w:fill="FFFFFF"/>
        <w:spacing w:after="0"/>
        <w:jc w:val="both"/>
        <w:rPr>
          <w:rFonts w:hint="eastAsia"/>
        </w:rPr>
      </w:pPr>
      <w:r w:rsidRPr="00A1029D">
        <w:rPr>
          <w:rFonts w:ascii="Arial" w:hAnsi="Arial"/>
          <w:color w:val="111111"/>
        </w:rPr>
        <w:t>cena oferty brutto - 60 %,</w:t>
      </w:r>
    </w:p>
    <w:p w:rsidR="00BC2416" w:rsidRPr="00A1029D" w:rsidRDefault="00BC2416" w:rsidP="00F904AA">
      <w:pPr>
        <w:pStyle w:val="Akapitzlist"/>
        <w:numPr>
          <w:ilvl w:val="0"/>
          <w:numId w:val="100"/>
        </w:numPr>
        <w:shd w:val="clear" w:color="auto" w:fill="FFFFFF"/>
        <w:spacing w:after="0"/>
        <w:jc w:val="both"/>
        <w:rPr>
          <w:rFonts w:ascii="Arial" w:hAnsi="Arial"/>
          <w:color w:val="111111"/>
        </w:rPr>
      </w:pPr>
      <w:r w:rsidRPr="00A1029D">
        <w:rPr>
          <w:rFonts w:ascii="Arial" w:hAnsi="Arial"/>
          <w:color w:val="111111"/>
        </w:rPr>
        <w:lastRenderedPageBreak/>
        <w:t>przedłużenie 24 miesięcznego t</w:t>
      </w:r>
      <w:r w:rsidR="00A1029D">
        <w:rPr>
          <w:rFonts w:ascii="Arial" w:hAnsi="Arial"/>
          <w:color w:val="111111"/>
        </w:rPr>
        <w:t xml:space="preserve">erminu gwarancji jakości - 40% </w:t>
      </w:r>
      <w:r w:rsidRPr="00A1029D">
        <w:rPr>
          <w:rFonts w:ascii="Arial" w:hAnsi="Arial"/>
          <w:color w:val="111111"/>
        </w:rPr>
        <w:t>(</w:t>
      </w:r>
      <w:r w:rsidR="00AE1C4C">
        <w:rPr>
          <w:rFonts w:ascii="Arial" w:hAnsi="Arial"/>
          <w:color w:val="111111"/>
        </w:rPr>
        <w:t xml:space="preserve">o okres </w:t>
      </w:r>
      <w:r w:rsidRPr="00A1029D">
        <w:rPr>
          <w:rFonts w:ascii="Arial" w:hAnsi="Arial"/>
          <w:color w:val="111111"/>
        </w:rPr>
        <w:t>od 0 do 12 m</w:t>
      </w:r>
      <w:r w:rsidR="00AE1C4C">
        <w:rPr>
          <w:rFonts w:ascii="Arial" w:hAnsi="Arial"/>
          <w:color w:val="111111"/>
        </w:rPr>
        <w:t>iesię</w:t>
      </w:r>
      <w:r w:rsidRPr="00A1029D">
        <w:rPr>
          <w:rFonts w:ascii="Arial" w:hAnsi="Arial"/>
          <w:color w:val="111111"/>
        </w:rPr>
        <w:t>cy).</w:t>
      </w:r>
    </w:p>
    <w:p w:rsidR="00BC2416" w:rsidRPr="00BC2416" w:rsidRDefault="00BC2416" w:rsidP="00BC2416">
      <w:pPr>
        <w:shd w:val="clear" w:color="auto" w:fill="FFFFFF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32"/>
        </w:numPr>
        <w:tabs>
          <w:tab w:val="left" w:pos="568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Ocenie będą podlegać wyłącznie oferty niepodlegające odrzuceniu.</w:t>
      </w:r>
    </w:p>
    <w:p w:rsidR="00A007A0" w:rsidRPr="00BC2416" w:rsidRDefault="00A007A0" w:rsidP="00BC2416">
      <w:pPr>
        <w:tabs>
          <w:tab w:val="left" w:pos="568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32"/>
        </w:numPr>
        <w:tabs>
          <w:tab w:val="left" w:pos="568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Sposób oceny według wzoru:</w:t>
      </w:r>
    </w:p>
    <w:p w:rsidR="00BC2416" w:rsidRPr="00BC2416" w:rsidRDefault="00BC2416" w:rsidP="00BC2416">
      <w:pPr>
        <w:tabs>
          <w:tab w:val="left" w:pos="56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tabs>
          <w:tab w:val="left" w:pos="284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1) cena oferty brutto</w:t>
      </w:r>
    </w:p>
    <w:p w:rsidR="00BC2416" w:rsidRPr="00BC2416" w:rsidRDefault="00BC2416" w:rsidP="00BC2416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1080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               X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1080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Pc = ------------ x 100 x 60%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1080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               Y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1080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Pc – punkty obliczone za kryterium „cena”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X – najniższa cena spośród badanych ofert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Y – cena oferty badanej (zł)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1080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Najkorzystniejsza oferta w odniesieniu do tego kryterium może uzyskać maksymalnie 60 punktów.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Zamawiający ostateczny wynik powyższego działania matematycznego zaokrągli do dwóch miejsc po przecinku według następującej zasady zaokrąglania: jeśli pierwszą odrzuconą cyfrą jest któraś z cyfr od 0 do 4 wówczas zaokrąglamy </w:t>
      </w:r>
      <w:r w:rsidR="00487963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                      </w:t>
      </w: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z niedomiarem, co oznacza, że wartości dziesiętne pozostają bez zmian, natomiast jeśli pierwszą odrzuconą cyfrą jest któraś z cyfr od 5 do 9 wówczas zaokrąglamy z nadmiarem.</w:t>
      </w:r>
    </w:p>
    <w:p w:rsidR="00BC2416" w:rsidRDefault="00BC2416" w:rsidP="00C97657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Przykład: w przypadku wartości 1,322 ostateczny wynik to 1,32; w przypadku wartości 1,355 ostateczny wynik to 1,36.</w:t>
      </w:r>
    </w:p>
    <w:p w:rsidR="00AE1C4C" w:rsidRPr="00BC2416" w:rsidRDefault="00AE1C4C" w:rsidP="00C97657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tabs>
          <w:tab w:val="left" w:pos="-289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2) przedłużenie terminu gwarancji jakości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                                                X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                                     Pg = ------- x 100 x 40 %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                                                Y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Pg – punkty obliczone za kryterium „przedłużenie terminu gwarancji jakości”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X – przedłużenie terminu gwarancji w badanej ofercie (w miesiącach)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Y – maksymalne przedłużenie terminu gwarancji spośród złożonych ofert </w:t>
      </w: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br/>
        <w:t>(w miesiącach)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Zamawiający ostateczny wynik powyższego działania matematycznego zaokrągli do dwóch miejsc po przecinku według następującej zasady zaokrąglania: jeśli pierwszą odrzuconą cyfrą jest któraś z cyfr od 0 do 4 wówczas zaokrąglamy </w:t>
      </w: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br/>
        <w:t>z niedomiarem, co oznacza, że wartości dziesiętne pozostają bez zmian, natomiast jeśli pierwszą odrzuconą cyfrą jest któraś z cyfr od 5 do 9 wówczas zaokrąglamy z nadmiarem.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Przykład: w przypadku wartości 1,322 ostateczny wynik to 1,32; w przypadku wartości 1,355 ostateczny wynik to 1,36.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Maksymalna liczba miesięcy, o które wykonawca może przedłużyć okres gwarancji jakości to 12.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lastRenderedPageBreak/>
        <w:t>Wykonawca określa w ofercie okres przedłużenia gwarancji w pełnych miesiącach.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Najkorzystniejsza oferta w odniesieniu do tego kryterium może uzyskać maksymalnie 40 pkt.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W przypadku braku w ofercie informacji na jaki okres zostanie przedłużona gwarancja jakości jak również w przypadku wskazania okresu przekraczającego 12 miesięcy zamawiający uzna, że wykonawca udzieli najkrótszego okresu gwarancji, tj. 24 miesiące.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Ocena punktowa oferty (L) będzie sumą punktów otrzymanych </w:t>
      </w: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br/>
        <w:t xml:space="preserve">w poszczególnych kryteriach: </w:t>
      </w:r>
      <w:r w:rsidRPr="00BC2416">
        <w:rPr>
          <w:rFonts w:ascii="Arial" w:eastAsia="SimSun" w:hAnsi="Arial" w:cs="Mangal"/>
          <w:b/>
          <w:color w:val="111111"/>
          <w:kern w:val="3"/>
          <w:sz w:val="24"/>
          <w:szCs w:val="24"/>
          <w:lang w:eastAsia="zh-CN" w:bidi="hi-IN"/>
        </w:rPr>
        <w:t>L= Pc + Pg.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Mangal"/>
          <w:b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>4.</w:t>
      </w:r>
      <w:r w:rsidRPr="00BC2416">
        <w:rPr>
          <w:rFonts w:ascii="Arial" w:eastAsia="SimSun" w:hAnsi="Arial" w:cs="Mangal"/>
          <w:b/>
          <w:color w:val="111111"/>
          <w:kern w:val="3"/>
          <w:sz w:val="24"/>
          <w:szCs w:val="24"/>
          <w:lang w:eastAsia="zh-CN" w:bidi="hi-IN"/>
        </w:rPr>
        <w:t xml:space="preserve"> </w:t>
      </w:r>
      <w:r w:rsidRPr="00BC2416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Jeżeli nie będzie można wybrać najkorzystniejszej oferty z uwagi na to, że dwie lub więcej ofert przedstawia taki sam bilans ceny i innego kryterium oceny ofert, zamawiający wybierze spośród tych ofert ofertę, która otrzymała najwyższą ocenę w kryterium o najwyższej wadze.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5. Jeżeli oferty otrzymają taką samą ocenę w kryterium o najwyższej wadze, zamawiający wybierze ofertę z najniższą ceną.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6. Jeżeli nie będzie można dokonać wyboru oferty w sposób, o którym mowa </w:t>
      </w:r>
      <w:r w:rsidRPr="00BC2416">
        <w:rPr>
          <w:rFonts w:ascii="Arial" w:eastAsia="SimSun" w:hAnsi="Arial" w:cs="Mangal"/>
          <w:kern w:val="3"/>
          <w:sz w:val="24"/>
          <w:szCs w:val="24"/>
          <w:lang w:eastAsia="zh-CN" w:bidi="hi-IN"/>
        </w:rPr>
        <w:br/>
        <w:t>w ust. 5, zamawiający wezwie wykonawców, którzy złożyli te oferty, do złożenia w terminie określonym przez zamawiającego ofert dodatkowych zawierających nową cenę.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7. </w:t>
      </w:r>
      <w:r w:rsidRPr="00BC2416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ab/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 xml:space="preserve">8. Zamawiający poprawi w ofercie: oczywiste omyłki pisarskie, oczywiste omyłki rachunkowe, z uwzględnieniem konsekwencji rachunkowych dokonanych </w:t>
      </w:r>
      <w:r w:rsidRPr="00BC2416">
        <w:rPr>
          <w:rFonts w:ascii="Arial" w:eastAsia="SimSun" w:hAnsi="Arial" w:cs="Mangal"/>
          <w:kern w:val="3"/>
          <w:sz w:val="24"/>
          <w:szCs w:val="24"/>
          <w:lang w:eastAsia="zh-CN" w:bidi="hi-IN"/>
        </w:rPr>
        <w:br/>
        <w:t>poprawek, inne omyłki polegające na niezgodności oferty z dokumentami zamówienia, niepowodujące istotnych zmian w treści oferty.</w:t>
      </w:r>
    </w:p>
    <w:p w:rsidR="00BC2416" w:rsidRPr="00BC2416" w:rsidRDefault="00BC2416" w:rsidP="00BC241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BC241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 xml:space="preserve">Rozdział XXIX. Informacje o formalnościach, jakie muszą być dopełnione </w:t>
      </w:r>
      <w:r w:rsidRPr="00BC2416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br/>
        <w:t>po wyborze oferty w celu zawarcia umowy w sprawie zamówienia publicznego</w:t>
      </w:r>
      <w:r w:rsidRPr="00BC2416">
        <w:rPr>
          <w:rFonts w:ascii="Arial" w:eastAsia="Times New Roman" w:hAnsi="Arial" w:cs="Times New Roman"/>
          <w:b/>
          <w:color w:val="111111"/>
          <w:kern w:val="3"/>
          <w:sz w:val="24"/>
          <w:szCs w:val="24"/>
          <w:lang w:eastAsia="pl-PL" w:bidi="hi-IN"/>
        </w:rPr>
        <w:t>.</w:t>
      </w:r>
    </w:p>
    <w:p w:rsidR="00BC2416" w:rsidRPr="00BC2416" w:rsidRDefault="00BC2416" w:rsidP="00BC2416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51"/>
        </w:numPr>
        <w:tabs>
          <w:tab w:val="left" w:pos="180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Zamawiający zawiera umowę w sprawie zamówienia publicznego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br/>
        <w:t>z uwzględnieniem art. 577 ustawy Pzp w terminie nie krótszym niż 10 dni od dnia przesłania zawiadomienia o wyborze najkorzystniejszej oferty.</w:t>
      </w:r>
    </w:p>
    <w:p w:rsidR="00BC2416" w:rsidRPr="00BC2416" w:rsidRDefault="00BC2416" w:rsidP="00BC2416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3"/>
        </w:numPr>
        <w:tabs>
          <w:tab w:val="left" w:pos="1800"/>
        </w:tabs>
        <w:suppressAutoHyphens/>
        <w:autoSpaceDN w:val="0"/>
        <w:spacing w:after="20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Zamawiający może zawrzeć umowę w sprawie zamówienia publicznego przed upływem terminu, o którym mowa w ust. 1, jeżeli w postępowaniu złożono tylko jedną ofertę.</w:t>
      </w:r>
    </w:p>
    <w:p w:rsidR="00BC2416" w:rsidRPr="00BC2416" w:rsidRDefault="00BC2416" w:rsidP="00F45427">
      <w:pPr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Wykonawca, którego oferta została wybrana jako najkorzystniejsza zobowiązany będzie do podpisania umowy w siedzibie zamawiającego we wskazanym terminie.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Wykonawca, o którym mowa w ust. 3 ma obowiązek zawrzeć umowę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br/>
        <w:t xml:space="preserve">w sprawie zamówienia na warunkach określonych w projektowanych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lastRenderedPageBreak/>
        <w:t xml:space="preserve">postanowieniach umowy, które stanowią </w:t>
      </w:r>
      <w:r w:rsidRPr="00BC2416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załącznik nr 7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 do SWZ. Umowa zostanie uzupełniona o zapisy wynikające ze złożonej oferty.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W przypadku, gdy za najkorzystniejszą zostanie uznana oferta złożona przez osobę fizyczną prowadzącą działalność gospodarczą lub w przypadku gdy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br/>
        <w:t>za najkorzystniejszą zostanie uznana oferta osób fizycznych prowadzących działalność gospodarczą w formie spółki cywilnej wówczas wykonawcy zobowiązani są do przedłożenia zamawiającemu danych takich jak: numer identyfikacyjny PESEL oraz adres zamieszkania jeżeli jest inny niż adres prowadzonej działalności.</w:t>
      </w:r>
    </w:p>
    <w:p w:rsidR="00BC2416" w:rsidRPr="00BC2416" w:rsidRDefault="00BC2416" w:rsidP="00BC2416">
      <w:p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Mangal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3"/>
        </w:numPr>
        <w:tabs>
          <w:tab w:val="left" w:pos="2509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Mangal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Mangal"/>
          <w:color w:val="111111"/>
          <w:kern w:val="3"/>
          <w:sz w:val="24"/>
          <w:szCs w:val="24"/>
          <w:lang w:eastAsia="pl-PL" w:bidi="hi-IN"/>
        </w:rPr>
        <w:t xml:space="preserve">Wykonawca, którego oferta zostanie uznana za najkorzystniejszą, będzie zobowiązany przed podpisaniem umowy do wniesienia </w:t>
      </w:r>
      <w:r w:rsidRPr="00AE1C4C">
        <w:rPr>
          <w:rFonts w:ascii="Arial" w:eastAsia="Times New Roman" w:hAnsi="Arial" w:cs="Mangal"/>
          <w:color w:val="111111"/>
          <w:kern w:val="3"/>
          <w:sz w:val="24"/>
          <w:szCs w:val="24"/>
          <w:u w:val="single"/>
          <w:lang w:eastAsia="pl-PL" w:bidi="hi-IN"/>
        </w:rPr>
        <w:t>zabezpieczenia należytego wykonania umowy</w:t>
      </w:r>
      <w:r w:rsidRPr="00BC2416">
        <w:rPr>
          <w:rFonts w:ascii="Arial" w:eastAsia="Times New Roman" w:hAnsi="Arial" w:cs="Mangal"/>
          <w:color w:val="111111"/>
          <w:kern w:val="3"/>
          <w:sz w:val="24"/>
          <w:szCs w:val="24"/>
          <w:lang w:eastAsia="pl-PL" w:bidi="hi-IN"/>
        </w:rPr>
        <w:t xml:space="preserve"> w wysokości i formie określonej w Rozdz. XXX SWZ.</w:t>
      </w:r>
    </w:p>
    <w:p w:rsidR="00BC2416" w:rsidRPr="00BC2416" w:rsidRDefault="00BC2416" w:rsidP="00BC2416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Pełnomocnik wykonawcy przed podpisaniem umowy złoży zamawiającemu pełnomocnictwo (oryginał) jeżeli jego umocowanie nie wynika z przedłożonych do oferty dokumentów.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Jeżeli wykonawca, którego oferta została wybrana jako najkorzystniejsza, uchyla się od zawarcia umowy w sprawie zamówienia publicznego zamawiający może dokonać ponownego badania i oceny ofert spośród ofert pozostałych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br/>
        <w:t>w postępowaniu wykonawców albo unieważnić postępowanie.</w:t>
      </w:r>
    </w:p>
    <w:p w:rsidR="00BC2416" w:rsidRPr="00BC2416" w:rsidRDefault="00BC2416" w:rsidP="00BC2416">
      <w:pPr>
        <w:shd w:val="clear" w:color="auto" w:fill="FFFFFF"/>
        <w:suppressAutoHyphens/>
        <w:autoSpaceDN w:val="0"/>
        <w:spacing w:after="0" w:line="240" w:lineRule="auto"/>
        <w:ind w:left="1080" w:hanging="1080"/>
        <w:jc w:val="both"/>
        <w:textAlignment w:val="baseline"/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BC2416">
      <w:pPr>
        <w:shd w:val="clear" w:color="auto" w:fill="FFFFFF"/>
        <w:suppressAutoHyphens/>
        <w:autoSpaceDN w:val="0"/>
        <w:spacing w:after="0" w:line="240" w:lineRule="auto"/>
        <w:ind w:left="1080" w:hanging="1080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 xml:space="preserve">Rozdział XXX. </w:t>
      </w:r>
      <w:r w:rsidRPr="00BC2416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Zabezpieczenie należytego wykonania umowy.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Times New Roman"/>
          <w:b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52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Wykonawca, którego oferta zostanie wybrana jako najkorzystniejsza zobowiązany będzie przed zawarciem umowy do wniesienia zabezpieczenia należytego wykonania umowy w wysokości 3 % ceny całkowitej podanej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br/>
        <w:t>w ofercie</w:t>
      </w:r>
      <w:r w:rsidR="00837ECC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 dla każdej części zamówienia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Zabezpieczenie należytego wykonania umowy służy pokryciu roszczeń z tytułu niewykonania lub nienależytego wykonania umowy.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Zabezpieczenie może być wnoszone według wyboru wykonawcy w jednej lub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br/>
        <w:t>w kilku następujących formach:</w:t>
      </w:r>
    </w:p>
    <w:p w:rsidR="00BC2416" w:rsidRPr="00BC2416" w:rsidRDefault="00BC2416" w:rsidP="00F45427">
      <w:pPr>
        <w:numPr>
          <w:ilvl w:val="1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pieniądzu;</w:t>
      </w:r>
    </w:p>
    <w:p w:rsidR="00BC2416" w:rsidRPr="00BC2416" w:rsidRDefault="00BC2416" w:rsidP="00F45427">
      <w:pPr>
        <w:numPr>
          <w:ilvl w:val="1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poręczeniach bankowych lub poręczeniach spółdzielczej kasy oszczędnościowo-kredytowej, z tym że zobowiązanie kasy jest zawsze zobowiązaniem pieniężnym;</w:t>
      </w:r>
    </w:p>
    <w:p w:rsidR="00BC2416" w:rsidRPr="00BC2416" w:rsidRDefault="00BC2416" w:rsidP="00F45427">
      <w:pPr>
        <w:numPr>
          <w:ilvl w:val="1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gwarancjach bankowych;</w:t>
      </w:r>
    </w:p>
    <w:p w:rsidR="00BC2416" w:rsidRPr="00BC2416" w:rsidRDefault="00BC2416" w:rsidP="00F45427">
      <w:pPr>
        <w:numPr>
          <w:ilvl w:val="1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gwarancjach ubezpieczeniowych;</w:t>
      </w:r>
    </w:p>
    <w:p w:rsidR="00BC2416" w:rsidRPr="00BC2416" w:rsidRDefault="00BC2416" w:rsidP="00F45427">
      <w:pPr>
        <w:numPr>
          <w:ilvl w:val="1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poręczeniach udzielanych przez podmioty, o których mowa w art. 6b ust. 5 pkt 2 ustawy z dnia 9 listopada 2000 r. o utworzeniu Polskiej Agencji Rozwoju Przedsiębiorczości.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lastRenderedPageBreak/>
        <w:t>Zamawiający nie wyraża zgody na wniesienie zabezpieczenia w formach określonych w art. 450 ust. 2 ustawy Pzp.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Mangal"/>
          <w:color w:val="111111"/>
          <w:kern w:val="3"/>
          <w:sz w:val="24"/>
          <w:szCs w:val="24"/>
          <w:lang w:eastAsia="zh-CN" w:bidi="hi-IN"/>
        </w:rPr>
        <w:t xml:space="preserve">W przypadku wnoszenia zabezpieczenia w formie gwarancji lub poręczenia przez wykonawców, którzy wspólnie ubiegali się o zamówienie (konsorcjum) zamawiający uzna prawidłowość tych dokumentów jako zabezpieczenia należytego wykonania umowy jeżeli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w dokumencie gwarancji lub poręczenia jako wykonawcę (zobowiązanego) wskaże się wszystkie podmioty należące do konsorcjum.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W przypadku wnoszenia zabezpieczenia w formie gwarancji lub poręczenia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br/>
        <w:t xml:space="preserve">z dokumentów tych musi wynikać, że bank, ubezpieczyciel, poręczyciel zapłaci, na rzecz zamawiającego w terminie 30 dni od pisemnego żądania kwotę zabezpieczenia, na pierwsze wezwanie zamawiającego, bez odwołania, bez warunku, niezależnie od kwestionowania czy zastrzeżeń wykonawcy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br/>
        <w:t>i bez dochodzenia czy wezwanie zamawiającego jest uzasadnione czy nie.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Skł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adane tytułem zabezpieczenia należytego wykonania umowy gwarancje lub poręczenia nie mogą zawierać zastrzeżenia, że doręczenie żądania wypłaty musi odbyć się za pośrednictwem osób trzecich, np. za pośrednictwem banku.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Składane tytułem zabezpieczenia należytego wykonania umowy gwarancje nie mogą zawierać zastrzeżenia, że podpisy złożone na oryginale wezwania 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br/>
        <w:t>do zapłaty muszą być poświadczone notarialnie lub przez bank prowadzący rachunek zamawiającego.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Jeżeli składane tytułem zabezpieczenia należytego wykonania umowy gwarancje lub poręczenia będą zawierać informację, że wygasają one 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br/>
        <w:t xml:space="preserve">w przypadku zwrotu ich oryginałów do Gwaranta, zamawiający wymaga aby wskazane było, że gwarancja lub poręczenie wygasa dopiero gdy wszystkie wydane egzemplarze oryginałów gwarancji lub poręczenia zostaną zwrócone 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br/>
        <w:t>do Gwaranta.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35"/>
        </w:numPr>
        <w:tabs>
          <w:tab w:val="left" w:pos="22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W przypadku wnoszenia zabezpieczenia w formie innej niż pieniądz wykonawca zobowiązany jest do dostarczenia wraz z dokumentem gwarancyjnym pełnomocnictw dla osób uprawnionych do podpisania gwarancji, jeżeli umocowanie nie wynika z KRS.</w:t>
      </w:r>
    </w:p>
    <w:p w:rsidR="00BC2416" w:rsidRPr="00BC2416" w:rsidRDefault="00BC2416" w:rsidP="00BC2416">
      <w:pPr>
        <w:tabs>
          <w:tab w:val="left" w:pos="1146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35"/>
        </w:numPr>
        <w:tabs>
          <w:tab w:val="left" w:pos="-654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Niedostosowanie się w gwarancji/poręczeniu do powyższych wymogów spowoduje odmowę przyjęcia dokumentu.</w:t>
      </w:r>
    </w:p>
    <w:p w:rsidR="00BC2416" w:rsidRPr="00BC2416" w:rsidRDefault="00BC2416" w:rsidP="00BC2416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5"/>
        </w:numPr>
        <w:tabs>
          <w:tab w:val="left" w:pos="-65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Calibri" w:hAnsi="Arial" w:cs="Times New Roman"/>
          <w:color w:val="111111"/>
          <w:kern w:val="3"/>
          <w:sz w:val="24"/>
          <w:szCs w:val="24"/>
          <w:lang w:eastAsia="zh-CN" w:bidi="en-US"/>
        </w:rPr>
        <w:t>Tr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eść oświadczenia zawartego w gwarancji lub poręczeniu musi zostać zaakceptowana przez zamawiającego przed podpisaniem umowy.</w:t>
      </w:r>
    </w:p>
    <w:p w:rsidR="00BC2416" w:rsidRPr="00BC2416" w:rsidRDefault="00BC2416" w:rsidP="00BC2416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0"/>
          <w:numId w:val="35"/>
        </w:numPr>
        <w:tabs>
          <w:tab w:val="left" w:pos="-65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Z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wrot zabezpieczenia odbędzie się na zasadach i w terminach określonych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br/>
        <w:t xml:space="preserve">w </w:t>
      </w:r>
      <w:r w:rsidRPr="00BC2416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załączniku nr 7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 do SWZ.</w:t>
      </w:r>
    </w:p>
    <w:p w:rsid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</w:p>
    <w:p w:rsidR="00822110" w:rsidRDefault="00822110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</w:p>
    <w:p w:rsidR="00822110" w:rsidRDefault="00822110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</w:p>
    <w:p w:rsidR="00822110" w:rsidRDefault="00822110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</w:p>
    <w:p w:rsidR="00822110" w:rsidRPr="00BC2416" w:rsidRDefault="00822110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lastRenderedPageBreak/>
        <w:t>Rozdział XXXI. Projektowane postanowienia umowy w sprawie zamówienia publicznego, które zostaną wprowadzone do treści tej umowy.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Projektowane postanowienia umowy w sprawie zamówienia publicznego, </w:t>
      </w:r>
      <w:r w:rsidR="00C12D35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br/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 xml:space="preserve">które zostaną wprowadzone do treści tej umowy, określone zostały </w:t>
      </w:r>
      <w:r w:rsidRPr="00BC2416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 xml:space="preserve">w załączniku </w:t>
      </w:r>
      <w:r w:rsidR="00C12D35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br/>
      </w:r>
      <w:r w:rsidRPr="00BC2416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 xml:space="preserve">nr 7 </w:t>
      </w: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do SWZ.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trike/>
          <w:color w:val="111111"/>
          <w:kern w:val="3"/>
          <w:sz w:val="24"/>
          <w:szCs w:val="24"/>
          <w:lang w:eastAsia="pl-PL" w:bidi="hi-IN"/>
        </w:rPr>
      </w:pPr>
    </w:p>
    <w:p w:rsidR="00C12D35" w:rsidRPr="00BC2416" w:rsidRDefault="00C12D35" w:rsidP="00C12D3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Rozdział XXXI</w:t>
      </w:r>
      <w:r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I</w:t>
      </w:r>
      <w:r w:rsidRPr="00BC2416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. Możliwość dokonania zmian postanowień zawartej umowy.</w:t>
      </w:r>
    </w:p>
    <w:p w:rsidR="00C12D35" w:rsidRDefault="00C12D35" w:rsidP="00BC2416">
      <w:pPr>
        <w:shd w:val="clear" w:color="auto" w:fill="FFFFFF"/>
        <w:tabs>
          <w:tab w:val="left" w:pos="316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</w:p>
    <w:p w:rsidR="00C12D35" w:rsidRPr="00C12D35" w:rsidRDefault="00C12D35" w:rsidP="00C12D35">
      <w:pPr>
        <w:tabs>
          <w:tab w:val="left" w:pos="852"/>
        </w:tabs>
        <w:suppressAutoHyphens/>
        <w:autoSpaceDN w:val="0"/>
        <w:jc w:val="both"/>
        <w:textAlignment w:val="baseline"/>
        <w:rPr>
          <w:rFonts w:ascii="Arial" w:eastAsia="Times New Roman" w:hAnsi="Arial" w:cs="Mangal"/>
          <w:bCs/>
          <w:kern w:val="3"/>
          <w:sz w:val="24"/>
          <w:lang w:eastAsia="pl-PL" w:bidi="hi-IN"/>
        </w:rPr>
      </w:pPr>
      <w:r w:rsidRPr="00C12D35">
        <w:rPr>
          <w:rFonts w:ascii="Arial" w:eastAsia="Times New Roman" w:hAnsi="Arial" w:cs="Mangal"/>
          <w:bCs/>
          <w:kern w:val="3"/>
          <w:sz w:val="24"/>
          <w:lang w:eastAsia="pl-PL" w:bidi="hi-IN"/>
        </w:rPr>
        <w:t xml:space="preserve">Zamawiający przewiduje zmianę postanowień umowy na zasadach określonych </w:t>
      </w:r>
      <w:r w:rsidRPr="00C12D35">
        <w:rPr>
          <w:rFonts w:ascii="Arial" w:eastAsia="Times New Roman" w:hAnsi="Arial" w:cs="Mangal"/>
          <w:bCs/>
          <w:kern w:val="3"/>
          <w:sz w:val="24"/>
          <w:lang w:eastAsia="pl-PL" w:bidi="hi-IN"/>
        </w:rPr>
        <w:br/>
        <w:t xml:space="preserve">w projekcie umowy, stanowiącym załącznik nr </w:t>
      </w:r>
      <w:r>
        <w:rPr>
          <w:rFonts w:ascii="Arial" w:eastAsia="Times New Roman" w:hAnsi="Arial" w:cs="Mangal"/>
          <w:bCs/>
          <w:kern w:val="3"/>
          <w:sz w:val="24"/>
          <w:lang w:eastAsia="pl-PL" w:bidi="hi-IN"/>
        </w:rPr>
        <w:t xml:space="preserve">7 </w:t>
      </w:r>
      <w:r w:rsidRPr="00C12D35">
        <w:rPr>
          <w:rFonts w:ascii="Arial" w:eastAsia="Times New Roman" w:hAnsi="Arial" w:cs="Mangal"/>
          <w:bCs/>
          <w:kern w:val="3"/>
          <w:sz w:val="24"/>
          <w:lang w:eastAsia="pl-PL" w:bidi="hi-IN"/>
        </w:rPr>
        <w:t>do SWZ.</w:t>
      </w:r>
    </w:p>
    <w:p w:rsidR="00C12D35" w:rsidRDefault="00C12D35" w:rsidP="00BC2416">
      <w:pPr>
        <w:shd w:val="clear" w:color="auto" w:fill="FFFFFF"/>
        <w:tabs>
          <w:tab w:val="left" w:pos="316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BC2416">
      <w:pPr>
        <w:shd w:val="clear" w:color="auto" w:fill="FFFFFF"/>
        <w:tabs>
          <w:tab w:val="left" w:pos="316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Rozdział XXXI</w:t>
      </w:r>
      <w:r w:rsidR="00C12D35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I</w:t>
      </w:r>
      <w:r w:rsidRPr="00BC2416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I. Informacja dotycząca podwykonawstwa.</w:t>
      </w:r>
    </w:p>
    <w:p w:rsidR="00BC2416" w:rsidRPr="00BC2416" w:rsidRDefault="00BC2416" w:rsidP="00BC2416">
      <w:pPr>
        <w:shd w:val="clear" w:color="auto" w:fill="FFFFFF"/>
        <w:tabs>
          <w:tab w:val="left" w:pos="316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53"/>
        </w:numPr>
        <w:tabs>
          <w:tab w:val="left" w:pos="85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  <w:t>Wykonawca może powierzyć wykonanie części zamówienia podwykonawcom.</w:t>
      </w:r>
    </w:p>
    <w:p w:rsidR="00BC2416" w:rsidRPr="00BC2416" w:rsidRDefault="00BC2416" w:rsidP="00BC2416">
      <w:pPr>
        <w:tabs>
          <w:tab w:val="left" w:pos="85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53"/>
        </w:numPr>
        <w:tabs>
          <w:tab w:val="left" w:pos="85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Arial"/>
          <w:kern w:val="3"/>
          <w:sz w:val="24"/>
          <w:szCs w:val="24"/>
          <w:lang w:eastAsia="pl-PL"/>
        </w:rPr>
        <w:t>W przypadku powierzenia wykonania części zamówienia podwykonawcom, Zamawiający zaleca wskazania przez Wykonawcę w Formularzu JEDZ załącznik</w:t>
      </w:r>
      <w:r w:rsidR="00B303AC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 nr </w:t>
      </w:r>
      <w:r w:rsidR="000D312F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>9</w:t>
      </w:r>
      <w:r w:rsidRPr="00BC2416">
        <w:rPr>
          <w:rFonts w:ascii="Arial" w:eastAsia="Times New Roman" w:hAnsi="Arial" w:cs="Arial"/>
          <w:b/>
          <w:kern w:val="3"/>
          <w:sz w:val="24"/>
          <w:szCs w:val="24"/>
          <w:lang w:eastAsia="pl-PL"/>
        </w:rPr>
        <w:t xml:space="preserve"> do SWZ </w:t>
      </w:r>
      <w:r w:rsidRPr="00BC2416">
        <w:rPr>
          <w:rFonts w:ascii="Arial" w:eastAsia="Times New Roman" w:hAnsi="Arial" w:cs="Arial"/>
          <w:kern w:val="3"/>
          <w:sz w:val="24"/>
          <w:szCs w:val="24"/>
          <w:lang w:eastAsia="pl-PL"/>
        </w:rPr>
        <w:t>części zamówienia, której wykonanie zamierza powierzyć podwykonawcom oraz podania przez Wykonawcę nazw podwykonawców.</w:t>
      </w:r>
    </w:p>
    <w:p w:rsidR="00BC2416" w:rsidRPr="00C12D35" w:rsidRDefault="00BC2416" w:rsidP="00BC2416">
      <w:p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kern w:val="3"/>
          <w:sz w:val="16"/>
          <w:szCs w:val="16"/>
          <w:lang w:eastAsia="pl-PL" w:bidi="hi-IN"/>
        </w:rPr>
      </w:pPr>
    </w:p>
    <w:p w:rsidR="00BC2416" w:rsidRPr="00BC2416" w:rsidRDefault="00BC2416" w:rsidP="00F45427">
      <w:pPr>
        <w:numPr>
          <w:ilvl w:val="0"/>
          <w:numId w:val="37"/>
        </w:numPr>
        <w:suppressAutoHyphens/>
        <w:autoSpaceDN w:val="0"/>
        <w:spacing w:after="81" w:line="240" w:lineRule="auto"/>
        <w:ind w:left="426" w:hanging="426"/>
        <w:jc w:val="both"/>
        <w:textAlignment w:val="baseline"/>
        <w:rPr>
          <w:rFonts w:ascii="Arial" w:eastAsia="Calibri" w:hAnsi="Arial" w:cs="Times New Roman"/>
          <w:color w:val="111111"/>
          <w:kern w:val="3"/>
          <w:sz w:val="24"/>
          <w:szCs w:val="24"/>
          <w:lang w:eastAsia="pl-PL"/>
        </w:rPr>
      </w:pPr>
      <w:r w:rsidRPr="00BC2416">
        <w:rPr>
          <w:rFonts w:ascii="Arial" w:eastAsia="Calibri" w:hAnsi="Arial" w:cs="Times New Roman"/>
          <w:color w:val="111111"/>
          <w:kern w:val="3"/>
          <w:sz w:val="24"/>
          <w:szCs w:val="24"/>
          <w:lang w:eastAsia="pl-PL"/>
        </w:rPr>
        <w:t>Powierzenie wykonania części zamówienia podwykonawcom, dalszym podwykonawcom nie zwalnia wykonawcy z odpowiedzialności za należyte wykonanie tego zamówienia.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</w:p>
    <w:p w:rsidR="00BC2416" w:rsidRPr="00BC2416" w:rsidRDefault="00BC2416" w:rsidP="00C12D3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</w:pPr>
      <w:r w:rsidRPr="00BC2416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Rozdział XXXI</w:t>
      </w:r>
      <w:r w:rsidR="00C12D35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V</w:t>
      </w:r>
      <w:r w:rsidRPr="00BC2416">
        <w:rPr>
          <w:rFonts w:ascii="Arial" w:eastAsia="Times New Roman" w:hAnsi="Arial" w:cs="Times New Roman"/>
          <w:b/>
          <w:bCs/>
          <w:color w:val="111111"/>
          <w:kern w:val="3"/>
          <w:sz w:val="24"/>
          <w:szCs w:val="24"/>
          <w:lang w:eastAsia="pl-PL" w:bidi="hi-IN"/>
        </w:rPr>
        <w:t>. Pouczenie o środkach ochrony prawnej przysługujących wykonawcy.</w:t>
      </w:r>
    </w:p>
    <w:p w:rsidR="00BC2416" w:rsidRPr="00C12D35" w:rsidRDefault="00BC2416" w:rsidP="00BC241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bCs/>
          <w:color w:val="111111"/>
          <w:kern w:val="3"/>
          <w:sz w:val="16"/>
          <w:szCs w:val="16"/>
          <w:lang w:eastAsia="pl-PL" w:bidi="hi-IN"/>
        </w:rPr>
      </w:pPr>
    </w:p>
    <w:p w:rsidR="00C12D35" w:rsidRDefault="00C12D35" w:rsidP="00F904AA">
      <w:pPr>
        <w:pStyle w:val="Standard"/>
        <w:numPr>
          <w:ilvl w:val="3"/>
          <w:numId w:val="101"/>
        </w:numPr>
        <w:tabs>
          <w:tab w:val="left" w:pos="852"/>
        </w:tabs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A36B66">
        <w:rPr>
          <w:rFonts w:ascii="Arial" w:eastAsia="Times New Roman" w:hAnsi="Arial" w:cs="Times New Roman"/>
          <w:color w:val="111111"/>
          <w:lang w:eastAsia="pl-PL"/>
        </w:rPr>
        <w:t xml:space="preserve">Środki ochrony prawnej przysługują wykonawcy, jeżeli ma lub miał interes </w:t>
      </w:r>
      <w:r w:rsidRPr="00A36B66">
        <w:rPr>
          <w:rFonts w:ascii="Arial" w:eastAsia="Times New Roman" w:hAnsi="Arial" w:cs="Times New Roman"/>
          <w:color w:val="111111"/>
          <w:lang w:eastAsia="pl-PL"/>
        </w:rPr>
        <w:br/>
        <w:t>w uzyskaniu zamówienia oraz poniósł lub może ponieść szkodę w wyniku naruszenia przez zamawiającego przepisów Pzp.</w:t>
      </w:r>
    </w:p>
    <w:p w:rsidR="00C12D35" w:rsidRPr="00C12D35" w:rsidRDefault="00C12D35" w:rsidP="00C12D35">
      <w:pPr>
        <w:pStyle w:val="Standard"/>
        <w:tabs>
          <w:tab w:val="left" w:pos="852"/>
        </w:tabs>
        <w:ind w:left="360"/>
        <w:jc w:val="both"/>
        <w:rPr>
          <w:rFonts w:ascii="Arial" w:eastAsia="Times New Roman" w:hAnsi="Arial" w:cs="Times New Roman"/>
          <w:color w:val="111111"/>
          <w:sz w:val="16"/>
          <w:szCs w:val="16"/>
          <w:lang w:eastAsia="pl-PL"/>
        </w:rPr>
      </w:pPr>
    </w:p>
    <w:p w:rsidR="00C12D35" w:rsidRPr="00A36B66" w:rsidRDefault="00C12D35" w:rsidP="00F904AA">
      <w:pPr>
        <w:pStyle w:val="Akapitzlist"/>
        <w:numPr>
          <w:ilvl w:val="3"/>
          <w:numId w:val="101"/>
        </w:numPr>
        <w:tabs>
          <w:tab w:val="left" w:pos="426"/>
        </w:tabs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lang w:eastAsia="pl-PL" w:bidi="ar-SA"/>
        </w:rPr>
      </w:pPr>
      <w:r w:rsidRPr="00A36B66">
        <w:rPr>
          <w:rFonts w:ascii="Arial" w:eastAsia="Times New Roman" w:hAnsi="Arial" w:cs="Arial"/>
          <w:bCs/>
          <w:lang w:eastAsia="pl-PL" w:bidi="ar-SA"/>
        </w:rPr>
        <w:t>Odwołanie przysługuje na:</w:t>
      </w:r>
    </w:p>
    <w:p w:rsidR="00C12D35" w:rsidRPr="00A36B66" w:rsidRDefault="00C12D35" w:rsidP="00F904AA">
      <w:pPr>
        <w:pStyle w:val="Akapitzlist"/>
        <w:numPr>
          <w:ilvl w:val="0"/>
          <w:numId w:val="102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bCs/>
          <w:lang w:eastAsia="pl-PL" w:bidi="ar-SA"/>
        </w:rPr>
      </w:pPr>
      <w:r w:rsidRPr="00A36B66">
        <w:rPr>
          <w:rFonts w:ascii="Arial" w:eastAsia="Times New Roman" w:hAnsi="Arial" w:cs="Arial"/>
          <w:bCs/>
          <w:lang w:eastAsia="pl-PL" w:bidi="ar-SA"/>
        </w:rPr>
        <w:t xml:space="preserve">niezgodną z przepisami ustawy czynność Zamawiającego, podjętą </w:t>
      </w:r>
      <w:r w:rsidRPr="00A36B66">
        <w:rPr>
          <w:rFonts w:ascii="Arial" w:eastAsia="Times New Roman" w:hAnsi="Arial" w:cs="Arial"/>
          <w:bCs/>
          <w:lang w:eastAsia="pl-PL" w:bidi="ar-SA"/>
        </w:rPr>
        <w:br/>
        <w:t>w postępowaniu o udzielenie zamówienia, w tym na projektowane postanowienie umowy;</w:t>
      </w:r>
    </w:p>
    <w:p w:rsidR="00C12D35" w:rsidRPr="00A36B66" w:rsidRDefault="00C12D35" w:rsidP="00F904AA">
      <w:pPr>
        <w:pStyle w:val="Akapitzlist"/>
        <w:numPr>
          <w:ilvl w:val="0"/>
          <w:numId w:val="102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bCs/>
          <w:lang w:eastAsia="pl-PL" w:bidi="ar-SA"/>
        </w:rPr>
      </w:pPr>
      <w:r w:rsidRPr="00A36B66">
        <w:rPr>
          <w:rFonts w:ascii="Arial" w:eastAsia="Times New Roman" w:hAnsi="Arial" w:cs="Arial"/>
          <w:bCs/>
          <w:lang w:eastAsia="pl-PL" w:bidi="ar-SA"/>
        </w:rPr>
        <w:t>zaniechanie czynności w postępowaniu o udzielenie zamówienia do której zamawiający był</w:t>
      </w:r>
      <w:r>
        <w:rPr>
          <w:rFonts w:ascii="Arial" w:eastAsia="Times New Roman" w:hAnsi="Arial" w:cs="Arial"/>
          <w:bCs/>
          <w:lang w:eastAsia="pl-PL" w:bidi="ar-SA"/>
        </w:rPr>
        <w:t xml:space="preserve"> obowiązany na podstawie ustawy.</w:t>
      </w:r>
    </w:p>
    <w:p w:rsidR="00C12D35" w:rsidRPr="00C168C2" w:rsidRDefault="00C12D35" w:rsidP="00C12D35">
      <w:pPr>
        <w:spacing w:after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C12D35" w:rsidRPr="00A36B66" w:rsidRDefault="00C12D35" w:rsidP="00F904AA">
      <w:pPr>
        <w:pStyle w:val="Akapitzlist"/>
        <w:numPr>
          <w:ilvl w:val="3"/>
          <w:numId w:val="101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bCs/>
          <w:lang w:eastAsia="pl-PL" w:bidi="ar-SA"/>
        </w:rPr>
      </w:pPr>
      <w:r w:rsidRPr="00A36B66">
        <w:rPr>
          <w:rFonts w:ascii="Arial" w:eastAsia="Times New Roman" w:hAnsi="Arial"/>
          <w:color w:val="111111"/>
          <w:lang w:eastAsia="pl-PL"/>
        </w:rPr>
        <w:t xml:space="preserve">Szczegółowe informacje dotyczące środków ochrony prawnej określone </w:t>
      </w:r>
      <w:r w:rsidRPr="00A36B66">
        <w:rPr>
          <w:rFonts w:ascii="Arial" w:eastAsia="Times New Roman" w:hAnsi="Arial"/>
          <w:color w:val="111111"/>
          <w:lang w:eastAsia="pl-PL"/>
        </w:rPr>
        <w:br/>
        <w:t>są w Dziale IX „Środki ochrony prawnej” ustawy Pzp.</w:t>
      </w:r>
    </w:p>
    <w:p w:rsidR="00BC2416" w:rsidRPr="00BC2416" w:rsidRDefault="00BC2416" w:rsidP="00BC2416">
      <w:pPr>
        <w:tabs>
          <w:tab w:val="left" w:pos="852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665BD" w:rsidP="00BC2416">
      <w:pPr>
        <w:tabs>
          <w:tab w:val="left" w:pos="85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b/>
          <w:bCs/>
          <w:kern w:val="3"/>
          <w:sz w:val="24"/>
          <w:szCs w:val="24"/>
          <w:lang w:eastAsia="pl-PL" w:bidi="hi-IN"/>
        </w:rPr>
      </w:pPr>
      <w:r>
        <w:rPr>
          <w:rFonts w:ascii="Arial" w:eastAsia="Times New Roman" w:hAnsi="Arial" w:cs="Times New Roman"/>
          <w:b/>
          <w:bCs/>
          <w:kern w:val="3"/>
          <w:sz w:val="24"/>
          <w:szCs w:val="24"/>
          <w:lang w:eastAsia="pl-PL" w:bidi="hi-IN"/>
        </w:rPr>
        <w:t>Rozdział XXXV</w:t>
      </w:r>
      <w:r w:rsidR="00D87E47">
        <w:rPr>
          <w:rFonts w:ascii="Arial" w:eastAsia="Times New Roman" w:hAnsi="Arial" w:cs="Times New Roman"/>
          <w:b/>
          <w:bCs/>
          <w:kern w:val="3"/>
          <w:sz w:val="24"/>
          <w:szCs w:val="24"/>
          <w:lang w:eastAsia="pl-PL" w:bidi="hi-IN"/>
        </w:rPr>
        <w:t>.</w:t>
      </w:r>
      <w:r w:rsidR="00BC2416" w:rsidRPr="00BC2416">
        <w:rPr>
          <w:rFonts w:ascii="Arial" w:eastAsia="Times New Roman" w:hAnsi="Arial" w:cs="Times New Roman"/>
          <w:b/>
          <w:bCs/>
          <w:kern w:val="3"/>
          <w:sz w:val="24"/>
          <w:szCs w:val="24"/>
          <w:lang w:eastAsia="pl-PL" w:bidi="hi-IN"/>
        </w:rPr>
        <w:t xml:space="preserve"> Informacje dodatkowe.</w:t>
      </w:r>
    </w:p>
    <w:p w:rsidR="00BC2416" w:rsidRPr="00BC2416" w:rsidRDefault="00BC2416" w:rsidP="00BC2416">
      <w:pPr>
        <w:tabs>
          <w:tab w:val="left" w:pos="85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b/>
          <w:bCs/>
          <w:kern w:val="3"/>
          <w:sz w:val="24"/>
          <w:szCs w:val="24"/>
          <w:lang w:eastAsia="pl-PL" w:bidi="hi-IN"/>
        </w:rPr>
      </w:pPr>
    </w:p>
    <w:p w:rsidR="00BC2416" w:rsidRPr="00BC2416" w:rsidRDefault="00BC2416" w:rsidP="00F45427">
      <w:pPr>
        <w:numPr>
          <w:ilvl w:val="3"/>
          <w:numId w:val="6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W przypadku rozbieżności pomiędzy treścią SWZ, a treścią udzielanych odpowiedzi jako wiążącą należy przyjąć treść udzielanych odpowiedzi.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3"/>
          <w:numId w:val="6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Mając na względzie art. 257 ustawy Pzp, Zamawiający unieważni postepowanie w przypadku, gdy środki publicz</w:t>
      </w:r>
      <w:r w:rsidR="00D87E47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 xml:space="preserve">ne, które zamierza przeznaczyć </w:t>
      </w:r>
      <w:r w:rsidRPr="00BC2416"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  <w:t>na sfinansowanie całości lub części zamówienia, nie zostały mu przyznane.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</w:p>
    <w:p w:rsidR="00BC2416" w:rsidRPr="00BC2416" w:rsidRDefault="00BC2416" w:rsidP="00F45427">
      <w:pPr>
        <w:numPr>
          <w:ilvl w:val="3"/>
          <w:numId w:val="6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Wstęp </w:t>
      </w:r>
      <w:r w:rsidRPr="00BC24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>Obcokrajowców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do obiektów wojskowych może być realizowany wyłącznie na podstawie </w:t>
      </w:r>
      <w:r w:rsidRPr="00BC24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>Pozwoleń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wydanych na zasadach określonych w decyzji nr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lastRenderedPageBreak/>
        <w:t xml:space="preserve">107/MON z dnia 18 sierpnia 2021 roku Ministra Obrony Narodowej w sprawie organizowania współpracy międzynarodowej w Resorcie Obrony Narodowej. Powyższe ma również zastosowanie do czynności OTWARCIA OFERT – </w:t>
      </w:r>
      <w:r w:rsidRPr="00BC24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>Obcokrajowcy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będą wpuszczani do obiektów wojskowych na otwarcie ofert po uzyskaniu w/w </w:t>
      </w:r>
      <w:r w:rsidRPr="00BC2416">
        <w:rPr>
          <w:rFonts w:ascii="Arial" w:eastAsia="SimSun" w:hAnsi="Arial" w:cs="Arial"/>
          <w:kern w:val="3"/>
          <w:sz w:val="24"/>
          <w:szCs w:val="24"/>
          <w:u w:val="single"/>
          <w:lang w:eastAsia="zh-CN" w:bidi="hi-IN"/>
        </w:rPr>
        <w:t>Pozwoleń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.</w:t>
      </w:r>
    </w:p>
    <w:p w:rsidR="00BC2416" w:rsidRPr="00BC2416" w:rsidRDefault="00BC2416" w:rsidP="00BC2416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SimSun" w:hAnsi="Arial" w:cs="Times New Roman"/>
          <w:color w:val="111111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ar-SA" w:bidi="hi-IN"/>
        </w:rPr>
        <w:t xml:space="preserve">W przypadku planowania zatrudnienia lub wprowadzenia na teren jednostki wojskowej cudzoziemców, Wykonawca zobowiązany jest pisemnie poinformować Szefa RZI w Gdyni o takim fakcie w terminie 10 dni kalendarzowych przed planowanym podjęciem pracy i uzyskać zgodę. Szczegółowe zasady w tym zakresie określa Decyzja 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107/MON z dnia 18 sierpnia 2021 roku Ministra Obrony Narodowej w sprawie organizowania współpracy międzynarodowej w Resorcie Obrony Narodowej</w:t>
      </w:r>
      <w:r w:rsidRPr="00BC2416">
        <w:rPr>
          <w:rFonts w:ascii="Arial" w:eastAsia="SimSun" w:hAnsi="Arial" w:cs="Arial"/>
          <w:kern w:val="3"/>
          <w:sz w:val="24"/>
          <w:szCs w:val="24"/>
          <w:lang w:eastAsia="ar-SA" w:bidi="hi-IN"/>
        </w:rPr>
        <w:t>.</w:t>
      </w: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Wykonawca zatrudniający cudzoziemców dostarczy Zamawiającemu wykaz osób związanych z realizacją umowy z uwzględnieniem niżej wymienionych danych:</w:t>
      </w:r>
    </w:p>
    <w:p w:rsidR="00BC2416" w:rsidRPr="00BC2416" w:rsidRDefault="00BC2416" w:rsidP="00F45427">
      <w:pPr>
        <w:numPr>
          <w:ilvl w:val="0"/>
          <w:numId w:val="59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imię i nazwisko osoby,</w:t>
      </w:r>
    </w:p>
    <w:p w:rsidR="00BC2416" w:rsidRPr="00BC2416" w:rsidRDefault="00BC2416" w:rsidP="00F45427">
      <w:pPr>
        <w:numPr>
          <w:ilvl w:val="0"/>
          <w:numId w:val="59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datę i miejsce urodzenia,</w:t>
      </w:r>
    </w:p>
    <w:p w:rsidR="00BC2416" w:rsidRPr="00BC2416" w:rsidRDefault="00BC2416" w:rsidP="00F45427">
      <w:pPr>
        <w:numPr>
          <w:ilvl w:val="0"/>
          <w:numId w:val="59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obywatelstwo,</w:t>
      </w:r>
    </w:p>
    <w:p w:rsidR="00BC2416" w:rsidRPr="00BC2416" w:rsidRDefault="00BC2416" w:rsidP="00F45427">
      <w:pPr>
        <w:numPr>
          <w:ilvl w:val="0"/>
          <w:numId w:val="59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numer paszportu lub innego dokumentu tożsamości z podaniem organu wydającego oraz daty wydania i terminu ważności,</w:t>
      </w:r>
    </w:p>
    <w:p w:rsidR="00BC2416" w:rsidRPr="00BC2416" w:rsidRDefault="00BC2416" w:rsidP="00F45427">
      <w:pPr>
        <w:numPr>
          <w:ilvl w:val="0"/>
          <w:numId w:val="59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numer pozwolenia na pobyt i pracę w RP,</w:t>
      </w:r>
    </w:p>
    <w:p w:rsidR="00BC2416" w:rsidRPr="00BC2416" w:rsidRDefault="00BC2416" w:rsidP="00F45427">
      <w:pPr>
        <w:numPr>
          <w:ilvl w:val="0"/>
          <w:numId w:val="59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numery rejestracyjne samochodów oraz innego sprzętu.</w:t>
      </w:r>
    </w:p>
    <w:p w:rsidR="00BC2416" w:rsidRDefault="00BC2416" w:rsidP="00C9765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BC2416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Zamawiający zastrzega sobie, iż warunkiem wstępu cudzoziemców na teren chronionych obiektów wojskowych jest wydanie przez właściwy organ wojskowy pozwolenia uprawniającego do wejścia/wjazdu na teren chronionych obiektów wojskowych. Wydanie pozwolenia jest uzależnione od wyrażenia przez Służbę Kontrwywiadu Wojskowego pozytywnej </w:t>
      </w:r>
      <w:r w:rsidR="00C9765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opinii w przedmiotowej sprawie.</w:t>
      </w:r>
    </w:p>
    <w:p w:rsidR="004C2BF5" w:rsidRDefault="004C2BF5" w:rsidP="00C9765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8A6B22" w:rsidRPr="00BB77EE" w:rsidRDefault="008A6B22" w:rsidP="008A6B22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i/>
          <w:u w:val="single"/>
          <w:lang w:eastAsia="pl-PL" w:bidi="ar-SA"/>
        </w:rPr>
      </w:pPr>
      <w:bookmarkStart w:id="1" w:name="_GoBack"/>
      <w:bookmarkEnd w:id="1"/>
      <w:r w:rsidRPr="00BB77EE">
        <w:rPr>
          <w:rFonts w:ascii="Arial" w:hAnsi="Arial" w:cs="Arial"/>
          <w:i/>
          <w:u w:val="single"/>
          <w:lang w:eastAsia="pl-PL" w:bidi="ar-SA"/>
        </w:rPr>
        <w:t>Za</w:t>
      </w:r>
      <w:r w:rsidRPr="00BB77EE">
        <w:rPr>
          <w:rFonts w:ascii="Arial" w:eastAsia="Times New Roman" w:hAnsi="Arial" w:cs="Arial"/>
          <w:i/>
          <w:u w:val="single"/>
          <w:lang w:eastAsia="pl-PL" w:bidi="ar-SA"/>
        </w:rPr>
        <w:t>łączniki do Specyfikacji Warunków Zamówienia spr. 1</w:t>
      </w:r>
      <w:r w:rsidR="00D87E47">
        <w:rPr>
          <w:rFonts w:ascii="Arial" w:eastAsia="Times New Roman" w:hAnsi="Arial" w:cs="Arial"/>
          <w:i/>
          <w:u w:val="single"/>
          <w:lang w:eastAsia="pl-PL" w:bidi="ar-SA"/>
        </w:rPr>
        <w:t>0/WIB</w:t>
      </w:r>
      <w:r w:rsidRPr="00BB77EE">
        <w:rPr>
          <w:rFonts w:ascii="Arial" w:eastAsia="Times New Roman" w:hAnsi="Arial" w:cs="Arial"/>
          <w:i/>
          <w:u w:val="single"/>
          <w:lang w:eastAsia="pl-PL" w:bidi="ar-SA"/>
        </w:rPr>
        <w:t>/2025:</w:t>
      </w:r>
    </w:p>
    <w:p w:rsidR="009F6849" w:rsidRPr="00196DAA" w:rsidRDefault="00BC2416" w:rsidP="00196DAA">
      <w:pPr>
        <w:numPr>
          <w:ilvl w:val="0"/>
          <w:numId w:val="7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6D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Formularz ofer</w:t>
      </w:r>
      <w:r w:rsidR="00196DAA" w:rsidRPr="00196D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ty</w:t>
      </w:r>
    </w:p>
    <w:p w:rsidR="005E61D2" w:rsidRPr="00196DAA" w:rsidRDefault="005E61D2" w:rsidP="00196DAA">
      <w:pPr>
        <w:numPr>
          <w:ilvl w:val="0"/>
          <w:numId w:val="7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6D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Opis przedmiotu zamówienia dla części I </w:t>
      </w:r>
    </w:p>
    <w:p w:rsidR="005E61D2" w:rsidRPr="00196DAA" w:rsidRDefault="005E61D2" w:rsidP="00196DAA">
      <w:pPr>
        <w:numPr>
          <w:ilvl w:val="0"/>
          <w:numId w:val="7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6D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Opis przedmiotu zamówienia dla części II </w:t>
      </w:r>
    </w:p>
    <w:p w:rsidR="005E61D2" w:rsidRPr="00196DAA" w:rsidRDefault="005E61D2" w:rsidP="00196DAA">
      <w:pPr>
        <w:numPr>
          <w:ilvl w:val="0"/>
          <w:numId w:val="7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6D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Formularz cenowy dla części I </w:t>
      </w:r>
    </w:p>
    <w:p w:rsidR="005E61D2" w:rsidRPr="00196DAA" w:rsidRDefault="005E61D2" w:rsidP="00196DAA">
      <w:pPr>
        <w:numPr>
          <w:ilvl w:val="0"/>
          <w:numId w:val="7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6D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Formularz cenowy dla części II</w:t>
      </w:r>
    </w:p>
    <w:p w:rsidR="005C1314" w:rsidRPr="00196DAA" w:rsidRDefault="005C1314" w:rsidP="00196DAA">
      <w:pPr>
        <w:numPr>
          <w:ilvl w:val="0"/>
          <w:numId w:val="7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6D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Wzór karty wyrobu</w:t>
      </w:r>
    </w:p>
    <w:p w:rsidR="005E61D2" w:rsidRPr="00196DAA" w:rsidRDefault="005C1314" w:rsidP="00196DAA">
      <w:pPr>
        <w:numPr>
          <w:ilvl w:val="0"/>
          <w:numId w:val="76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6D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Projekt umowy wraz załącznikami</w:t>
      </w:r>
    </w:p>
    <w:p w:rsidR="00185004" w:rsidRPr="00196DAA" w:rsidRDefault="00185004" w:rsidP="00196DAA">
      <w:pPr>
        <w:pStyle w:val="Akapitzlist"/>
        <w:numPr>
          <w:ilvl w:val="0"/>
          <w:numId w:val="76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pl-PL" w:bidi="ar-SA"/>
        </w:rPr>
      </w:pPr>
      <w:r w:rsidRPr="00196DAA">
        <w:rPr>
          <w:rFonts w:ascii="Arial" w:eastAsia="Calibri" w:hAnsi="Arial" w:cs="Arial"/>
          <w:color w:val="000000" w:themeColor="text1"/>
          <w:lang w:eastAsia="pl-PL" w:bidi="en-US"/>
        </w:rPr>
        <w:t xml:space="preserve">Oświadczenie Wykonawcy dotyczące braku podstaw wykluczenia art. 5k </w:t>
      </w:r>
      <w:r w:rsidRPr="00196DAA">
        <w:rPr>
          <w:rFonts w:ascii="Arial" w:eastAsia="Calibri" w:hAnsi="Arial" w:cs="Arial"/>
          <w:color w:val="000000" w:themeColor="text1"/>
          <w:lang w:eastAsia="pl-PL" w:bidi="en-US"/>
        </w:rPr>
        <w:br/>
        <w:t xml:space="preserve">rozporządzenia 833/2014 oraz art. 7 ust. 1 ustawy o szczególnych </w:t>
      </w:r>
      <w:r w:rsidRPr="00196DAA">
        <w:rPr>
          <w:rFonts w:ascii="Arial" w:eastAsia="Calibri" w:hAnsi="Arial" w:cs="Arial"/>
          <w:color w:val="000000" w:themeColor="text1"/>
          <w:lang w:eastAsia="pl-PL" w:bidi="en-US"/>
        </w:rPr>
        <w:br/>
        <w:t>rozwiązaniach w zakresie przeciwdziałania wspieraniu agresji na</w:t>
      </w:r>
      <w:r w:rsidR="00196DAA" w:rsidRPr="00196DAA">
        <w:rPr>
          <w:rFonts w:ascii="Arial" w:eastAsia="Calibri" w:hAnsi="Arial" w:cs="Arial"/>
          <w:color w:val="000000" w:themeColor="text1"/>
          <w:lang w:eastAsia="pl-PL" w:bidi="en-US"/>
        </w:rPr>
        <w:t xml:space="preserve"> Ukrainę</w:t>
      </w:r>
    </w:p>
    <w:p w:rsidR="00185004" w:rsidRPr="00196DAA" w:rsidRDefault="00B303AC" w:rsidP="00196DAA">
      <w:pPr>
        <w:pStyle w:val="Akapitzlist"/>
        <w:numPr>
          <w:ilvl w:val="0"/>
          <w:numId w:val="76"/>
        </w:numPr>
        <w:spacing w:after="0" w:line="276" w:lineRule="auto"/>
        <w:ind w:left="50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96DA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185004" w:rsidRPr="00196DAA">
        <w:rPr>
          <w:rFonts w:ascii="Arial" w:eastAsia="Times New Roman" w:hAnsi="Arial" w:cs="Arial"/>
          <w:color w:val="000000" w:themeColor="text1"/>
          <w:lang w:eastAsia="pl-PL"/>
        </w:rPr>
        <w:t xml:space="preserve">Formularz Jednolitego Europejskiego Dokumentu Zamówienia (ESPD) </w:t>
      </w:r>
    </w:p>
    <w:p w:rsidR="00196DAA" w:rsidRPr="00196DAA" w:rsidRDefault="00185004" w:rsidP="00196DAA">
      <w:pPr>
        <w:pStyle w:val="Akapitzlist"/>
        <w:spacing w:after="0" w:line="276" w:lineRule="auto"/>
        <w:ind w:left="50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96DAA">
        <w:rPr>
          <w:rFonts w:ascii="Arial" w:eastAsia="Times New Roman" w:hAnsi="Arial" w:cs="Arial"/>
          <w:color w:val="000000" w:themeColor="text1"/>
          <w:lang w:eastAsia="pl-PL"/>
        </w:rPr>
        <w:t>w for</w:t>
      </w:r>
      <w:r w:rsidR="00196DAA" w:rsidRPr="00196DAA">
        <w:rPr>
          <w:rFonts w:ascii="Arial" w:eastAsia="Times New Roman" w:hAnsi="Arial" w:cs="Arial"/>
          <w:color w:val="000000" w:themeColor="text1"/>
          <w:lang w:eastAsia="pl-PL"/>
        </w:rPr>
        <w:t>macie *xml , wersja edytowalna</w:t>
      </w:r>
    </w:p>
    <w:p w:rsidR="00196DAA" w:rsidRPr="00196DAA" w:rsidRDefault="00196DAA" w:rsidP="00196DAA">
      <w:pPr>
        <w:numPr>
          <w:ilvl w:val="0"/>
          <w:numId w:val="76"/>
        </w:numPr>
        <w:spacing w:after="0" w:line="276" w:lineRule="auto"/>
        <w:ind w:left="50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6D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Oświadczenie wykonawcy o aktualności informacji zawartych </w:t>
      </w:r>
      <w:r w:rsidRPr="00196D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oświadczeniu, o którym mowa w art. 125 ust. 1 ustawy Pzp.</w:t>
      </w:r>
    </w:p>
    <w:p w:rsidR="00196DAA" w:rsidRDefault="00196DAA" w:rsidP="00196DAA">
      <w:pPr>
        <w:numPr>
          <w:ilvl w:val="0"/>
          <w:numId w:val="76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96DA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Oświadczenie o przynależności do grupy kapitałowej</w:t>
      </w:r>
    </w:p>
    <w:p w:rsidR="000D312F" w:rsidRPr="00196DAA" w:rsidRDefault="000D312F" w:rsidP="00196DAA">
      <w:pPr>
        <w:numPr>
          <w:ilvl w:val="0"/>
          <w:numId w:val="76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Klauzula informacyjna dotycząca przetwarzania danych osobowych</w:t>
      </w:r>
    </w:p>
    <w:p w:rsidR="00185004" w:rsidRDefault="00196DAA" w:rsidP="00196DAA">
      <w:pPr>
        <w:pStyle w:val="Akapitzlist"/>
        <w:numPr>
          <w:ilvl w:val="0"/>
          <w:numId w:val="76"/>
        </w:num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</w:rPr>
      </w:pPr>
      <w:r w:rsidRPr="00196DA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>Instrukcja wypełniania JEDZ</w:t>
      </w:r>
    </w:p>
    <w:p w:rsidR="00185004" w:rsidRPr="00196DAA" w:rsidRDefault="00185004" w:rsidP="00196DAA">
      <w:pPr>
        <w:tabs>
          <w:tab w:val="left" w:pos="284"/>
        </w:tabs>
        <w:suppressAutoHyphens/>
        <w:spacing w:after="0" w:line="276" w:lineRule="auto"/>
        <w:ind w:left="502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0039B" w:rsidRPr="00196DAA" w:rsidRDefault="00F0039B" w:rsidP="00196DAA">
      <w:pPr>
        <w:pStyle w:val="Standard"/>
        <w:spacing w:line="276" w:lineRule="auto"/>
        <w:jc w:val="both"/>
        <w:rPr>
          <w:rFonts w:ascii="Arial" w:hAnsi="Arial" w:cs="Times New Roman"/>
          <w:color w:val="111111"/>
          <w:u w:val="single"/>
        </w:rPr>
      </w:pPr>
    </w:p>
    <w:p w:rsidR="002E2A5E" w:rsidRDefault="002E2A5E" w:rsidP="005E61D2"/>
    <w:sectPr w:rsidR="002E2A5E" w:rsidSect="00A1029D">
      <w:footerReference w:type="default" r:id="rId28"/>
      <w:pgSz w:w="11906" w:h="16838"/>
      <w:pgMar w:top="993" w:right="849" w:bottom="1276" w:left="212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99" w:rsidRDefault="009E3599" w:rsidP="00BC2416">
      <w:pPr>
        <w:spacing w:after="0" w:line="240" w:lineRule="auto"/>
      </w:pPr>
      <w:r>
        <w:separator/>
      </w:r>
    </w:p>
  </w:endnote>
  <w:endnote w:type="continuationSeparator" w:id="0">
    <w:p w:rsidR="009E3599" w:rsidRDefault="009E3599" w:rsidP="00BC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DF" w:rsidRDefault="003055DF">
    <w:pPr>
      <w:pStyle w:val="Stopka"/>
      <w:jc w:val="right"/>
    </w:pPr>
    <w:r>
      <w:rPr>
        <w:rFonts w:ascii="Arial" w:eastAsia="Times New Roman" w:hAnsi="Arial" w:cs="Arial"/>
        <w:sz w:val="20"/>
        <w:szCs w:val="20"/>
      </w:rPr>
      <w:t xml:space="preserve">str. </w:t>
    </w:r>
    <w:r>
      <w:rPr>
        <w:rFonts w:ascii="Arial" w:eastAsia="Times New Roman" w:hAnsi="Arial" w:cs="Arial"/>
        <w:sz w:val="20"/>
        <w:szCs w:val="20"/>
      </w:rPr>
      <w:fldChar w:fldCharType="begin"/>
    </w:r>
    <w:r>
      <w:rPr>
        <w:rFonts w:ascii="Arial" w:eastAsia="Times New Roman" w:hAnsi="Arial" w:cs="Arial"/>
        <w:sz w:val="20"/>
        <w:szCs w:val="20"/>
      </w:rPr>
      <w:instrText xml:space="preserve"> PAGE </w:instrText>
    </w:r>
    <w:r>
      <w:rPr>
        <w:rFonts w:ascii="Arial" w:eastAsia="Times New Roman" w:hAnsi="Arial" w:cs="Arial"/>
        <w:sz w:val="20"/>
        <w:szCs w:val="20"/>
      </w:rPr>
      <w:fldChar w:fldCharType="separate"/>
    </w:r>
    <w:r w:rsidR="00DF2ABA">
      <w:rPr>
        <w:rFonts w:ascii="Arial" w:eastAsia="Times New Roman" w:hAnsi="Arial" w:cs="Arial"/>
        <w:noProof/>
        <w:sz w:val="20"/>
        <w:szCs w:val="20"/>
      </w:rPr>
      <w:t>28</w:t>
    </w:r>
    <w:r>
      <w:rPr>
        <w:rFonts w:ascii="Arial" w:eastAsia="Times New Roman" w:hAnsi="Arial" w:cs="Arial"/>
        <w:sz w:val="20"/>
        <w:szCs w:val="20"/>
      </w:rPr>
      <w:fldChar w:fldCharType="end"/>
    </w:r>
  </w:p>
  <w:p w:rsidR="003055DF" w:rsidRDefault="003055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99" w:rsidRDefault="009E3599" w:rsidP="00BC2416">
      <w:pPr>
        <w:spacing w:after="0" w:line="240" w:lineRule="auto"/>
      </w:pPr>
      <w:r>
        <w:separator/>
      </w:r>
    </w:p>
  </w:footnote>
  <w:footnote w:type="continuationSeparator" w:id="0">
    <w:p w:rsidR="009E3599" w:rsidRDefault="009E3599" w:rsidP="00BC2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E11"/>
    <w:multiLevelType w:val="multilevel"/>
    <w:tmpl w:val="188ADFDC"/>
    <w:styleLink w:val="WWNum18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Calibri" w:cs="Arial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22F74"/>
    <w:multiLevelType w:val="multilevel"/>
    <w:tmpl w:val="6A4A2FC6"/>
    <w:styleLink w:val="WWNum20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/>
        <w:color w:val="00000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1C4C24"/>
    <w:multiLevelType w:val="multilevel"/>
    <w:tmpl w:val="F1B675AC"/>
    <w:styleLink w:val="WWNum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4"/>
      <w:numFmt w:val="upperRoman"/>
      <w:lvlText w:val="%2."/>
      <w:lvlJc w:val="left"/>
      <w:pPr>
        <w:ind w:left="1440" w:hanging="720"/>
      </w:pPr>
      <w:rPr>
        <w:rFonts w:eastAsia="Calibri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20322"/>
    <w:multiLevelType w:val="multilevel"/>
    <w:tmpl w:val="C1988CFA"/>
    <w:styleLink w:val="WWNum41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0970511B"/>
    <w:multiLevelType w:val="multilevel"/>
    <w:tmpl w:val="9C642598"/>
    <w:styleLink w:val="WWNum17"/>
    <w:lvl w:ilvl="0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Times New Roman"/>
        <w:b w:val="0"/>
        <w:bCs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254E7A"/>
    <w:multiLevelType w:val="multilevel"/>
    <w:tmpl w:val="A3323212"/>
    <w:styleLink w:val="WWNum36"/>
    <w:lvl w:ilvl="0">
      <w:start w:val="1"/>
      <w:numFmt w:val="decimal"/>
      <w:lvlText w:val="%1)"/>
      <w:lvlJc w:val="left"/>
      <w:pPr>
        <w:ind w:left="784" w:hanging="360"/>
      </w:pPr>
      <w:rPr>
        <w:rFonts w:ascii="Arial" w:hAnsi="Aria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66948"/>
    <w:multiLevelType w:val="multilevel"/>
    <w:tmpl w:val="B0D0959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F53E0"/>
    <w:multiLevelType w:val="hybridMultilevel"/>
    <w:tmpl w:val="1206C42A"/>
    <w:lvl w:ilvl="0" w:tplc="4E380B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377BB6"/>
    <w:multiLevelType w:val="multilevel"/>
    <w:tmpl w:val="A2D6619A"/>
    <w:styleLink w:val="WWNum44"/>
    <w:lvl w:ilvl="0">
      <w:start w:val="9"/>
      <w:numFmt w:val="decimal"/>
      <w:lvlText w:val="%1."/>
      <w:lvlJc w:val="left"/>
      <w:pPr>
        <w:ind w:left="502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5536"/>
    <w:multiLevelType w:val="multilevel"/>
    <w:tmpl w:val="657CC4F2"/>
    <w:styleLink w:val="WWNum45"/>
    <w:lvl w:ilvl="0">
      <w:start w:val="12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E1341"/>
    <w:multiLevelType w:val="hybridMultilevel"/>
    <w:tmpl w:val="9B3258E6"/>
    <w:lvl w:ilvl="0" w:tplc="F58ED9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206E9E32">
      <w:start w:val="1"/>
      <w:numFmt w:val="decimal"/>
      <w:lvlText w:val="%2)"/>
      <w:lvlJc w:val="left"/>
      <w:pPr>
        <w:ind w:left="114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562929"/>
    <w:multiLevelType w:val="multilevel"/>
    <w:tmpl w:val="ED20A72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74CB5"/>
    <w:multiLevelType w:val="multilevel"/>
    <w:tmpl w:val="6218CEFA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3" w15:restartNumberingAfterBreak="0">
    <w:nsid w:val="1A404535"/>
    <w:multiLevelType w:val="hybridMultilevel"/>
    <w:tmpl w:val="4C5CCDEA"/>
    <w:lvl w:ilvl="0" w:tplc="3C7AA2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F466E"/>
    <w:multiLevelType w:val="multilevel"/>
    <w:tmpl w:val="571C6004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bCs w:val="0"/>
        <w:i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B3FC5"/>
    <w:multiLevelType w:val="multilevel"/>
    <w:tmpl w:val="6E927588"/>
    <w:styleLink w:val="WWNum15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F485686"/>
    <w:multiLevelType w:val="hybridMultilevel"/>
    <w:tmpl w:val="10E450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33C5A72"/>
    <w:multiLevelType w:val="multilevel"/>
    <w:tmpl w:val="80FEF826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23FB1A48"/>
    <w:multiLevelType w:val="hybridMultilevel"/>
    <w:tmpl w:val="DB42EC62"/>
    <w:lvl w:ilvl="0" w:tplc="3D1E340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9331F1"/>
    <w:multiLevelType w:val="multilevel"/>
    <w:tmpl w:val="86A25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6D6634"/>
    <w:multiLevelType w:val="multilevel"/>
    <w:tmpl w:val="4B38FBEE"/>
    <w:styleLink w:val="WWNum2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sz w:val="24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1" w15:restartNumberingAfterBreak="0">
    <w:nsid w:val="27C9794A"/>
    <w:multiLevelType w:val="multilevel"/>
    <w:tmpl w:val="3F9A6806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4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eastAsia="Calibri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Times New Roman" w:eastAsia="Calibri" w:hAnsi="Times New Roman" w:cs="Times New Roman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Calibri"/>
      </w:rPr>
    </w:lvl>
  </w:abstractNum>
  <w:abstractNum w:abstractNumId="22" w15:restartNumberingAfterBreak="0">
    <w:nsid w:val="28D34FB7"/>
    <w:multiLevelType w:val="multilevel"/>
    <w:tmpl w:val="819C9E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9043557"/>
    <w:multiLevelType w:val="hybridMultilevel"/>
    <w:tmpl w:val="19B806B6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9060574"/>
    <w:multiLevelType w:val="multilevel"/>
    <w:tmpl w:val="D4E61824"/>
    <w:styleLink w:val="WWNum3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54478F"/>
    <w:multiLevelType w:val="hybridMultilevel"/>
    <w:tmpl w:val="398AD2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B093A78"/>
    <w:multiLevelType w:val="multilevel"/>
    <w:tmpl w:val="A96C3746"/>
    <w:styleLink w:val="WWNum3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bCs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eastAsia="Calibri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65FE9"/>
    <w:multiLevelType w:val="multilevel"/>
    <w:tmpl w:val="8ABE2BFE"/>
    <w:styleLink w:val="WWNum9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bCs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61E30"/>
    <w:multiLevelType w:val="multilevel"/>
    <w:tmpl w:val="C3669C38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2279EF"/>
    <w:multiLevelType w:val="hybridMultilevel"/>
    <w:tmpl w:val="BB621954"/>
    <w:lvl w:ilvl="0" w:tplc="325AFF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E1547A"/>
    <w:multiLevelType w:val="hybridMultilevel"/>
    <w:tmpl w:val="05D4DCCC"/>
    <w:lvl w:ilvl="0" w:tplc="167AA4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5131D5"/>
    <w:multiLevelType w:val="multilevel"/>
    <w:tmpl w:val="F0A8F4B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32" w15:restartNumberingAfterBreak="0">
    <w:nsid w:val="379A3BAB"/>
    <w:multiLevelType w:val="hybridMultilevel"/>
    <w:tmpl w:val="2AE264F8"/>
    <w:lvl w:ilvl="0" w:tplc="E98058D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583B2D"/>
    <w:multiLevelType w:val="multilevel"/>
    <w:tmpl w:val="1722D6E8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116819"/>
    <w:multiLevelType w:val="hybridMultilevel"/>
    <w:tmpl w:val="A1E09C14"/>
    <w:name w:val="WW8Num42"/>
    <w:lvl w:ilvl="0" w:tplc="59CC5BFA">
      <w:start w:val="2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211C57"/>
    <w:multiLevelType w:val="multilevel"/>
    <w:tmpl w:val="FCA4D668"/>
    <w:styleLink w:val="WWNum6"/>
    <w:lvl w:ilvl="0">
      <w:start w:val="1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decimal"/>
      <w:lvlText w:val="%2."/>
      <w:lvlJc w:val="left"/>
      <w:pPr>
        <w:ind w:left="3600" w:hanging="360"/>
      </w:pPr>
    </w:lvl>
    <w:lvl w:ilvl="2">
      <w:start w:val="1"/>
      <w:numFmt w:val="decimal"/>
      <w:lvlText w:val="%3)"/>
      <w:lvlJc w:val="left"/>
      <w:pPr>
        <w:ind w:left="2946" w:hanging="360"/>
      </w:pPr>
      <w:rPr>
        <w:rFonts w:eastAsia="Times New Roman"/>
        <w:b w:val="0"/>
      </w:rPr>
    </w:lvl>
    <w:lvl w:ilvl="3">
      <w:start w:val="1"/>
      <w:numFmt w:val="lowerLetter"/>
      <w:lvlText w:val="%4)"/>
      <w:lvlJc w:val="left"/>
      <w:pPr>
        <w:ind w:left="7057" w:hanging="360"/>
      </w:pPr>
      <w:rPr>
        <w:rFonts w:ascii="Times New Roman" w:hAnsi="Times New Roman"/>
        <w:b/>
        <w:sz w:val="24"/>
      </w:rPr>
    </w:lvl>
    <w:lvl w:ilvl="4">
      <w:start w:val="1"/>
      <w:numFmt w:val="lowerLetter"/>
      <w:lvlText w:val="%5)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3B5F5AF6"/>
    <w:multiLevelType w:val="hybridMultilevel"/>
    <w:tmpl w:val="433CA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B8227A7"/>
    <w:multiLevelType w:val="multilevel"/>
    <w:tmpl w:val="EF40FA62"/>
    <w:styleLink w:val="WWNum1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3C6C4765"/>
    <w:multiLevelType w:val="multilevel"/>
    <w:tmpl w:val="879AAAC8"/>
    <w:styleLink w:val="WWNum10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/>
        <w:b w:val="0"/>
        <w:bCs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)"/>
      <w:lvlJc w:val="left"/>
      <w:pPr>
        <w:ind w:left="3949" w:hanging="360"/>
      </w:pPr>
      <w:rPr>
        <w:rFonts w:eastAsia="Calibri"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decimal"/>
      <w:lvlText w:val="%9)"/>
      <w:lvlJc w:val="right"/>
      <w:pPr>
        <w:ind w:left="890" w:hanging="180"/>
      </w:pPr>
      <w:rPr>
        <w:rFonts w:eastAsia="Calibri" w:cs="Times New Roman"/>
      </w:rPr>
    </w:lvl>
  </w:abstractNum>
  <w:abstractNum w:abstractNumId="39" w15:restartNumberingAfterBreak="0">
    <w:nsid w:val="40327C0C"/>
    <w:multiLevelType w:val="multilevel"/>
    <w:tmpl w:val="50AAE8A2"/>
    <w:styleLink w:val="WWNum13"/>
    <w:lvl w:ilvl="0">
      <w:start w:val="1"/>
      <w:numFmt w:val="decimal"/>
      <w:lvlText w:val="%1)"/>
      <w:lvlJc w:val="left"/>
      <w:pPr>
        <w:ind w:left="1174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40" w15:restartNumberingAfterBreak="0">
    <w:nsid w:val="40640163"/>
    <w:multiLevelType w:val="hybridMultilevel"/>
    <w:tmpl w:val="B6F0A3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17313FE"/>
    <w:multiLevelType w:val="hybridMultilevel"/>
    <w:tmpl w:val="DA1ACE58"/>
    <w:lvl w:ilvl="0" w:tplc="91BC3C0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A7540F"/>
    <w:multiLevelType w:val="hybridMultilevel"/>
    <w:tmpl w:val="542EB980"/>
    <w:lvl w:ilvl="0" w:tplc="04150011">
      <w:start w:val="1"/>
      <w:numFmt w:val="decimal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3" w15:restartNumberingAfterBreak="0">
    <w:nsid w:val="426F7157"/>
    <w:multiLevelType w:val="multilevel"/>
    <w:tmpl w:val="C31C855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7BC38DB"/>
    <w:multiLevelType w:val="hybridMultilevel"/>
    <w:tmpl w:val="739EED9A"/>
    <w:lvl w:ilvl="0" w:tplc="C876DA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427F39"/>
    <w:multiLevelType w:val="multilevel"/>
    <w:tmpl w:val="F6F4ADC2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9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B72259"/>
    <w:multiLevelType w:val="hybridMultilevel"/>
    <w:tmpl w:val="ADD6635A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4AFB4977"/>
    <w:multiLevelType w:val="multilevel"/>
    <w:tmpl w:val="308E0CAE"/>
    <w:styleLink w:val="WWNum38"/>
    <w:lvl w:ilvl="0">
      <w:start w:val="16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hAnsi="Arial"/>
        <w:b w:val="0"/>
        <w:bCs w:val="0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  <w:b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1F0A5F"/>
    <w:multiLevelType w:val="multilevel"/>
    <w:tmpl w:val="D540B098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Letter"/>
      <w:lvlText w:val="%9)"/>
      <w:lvlJc w:val="right"/>
      <w:pPr>
        <w:ind w:left="6829" w:hanging="180"/>
      </w:pPr>
      <w:rPr>
        <w:rFonts w:eastAsia="Calibri" w:cs="Times New Roman"/>
      </w:rPr>
    </w:lvl>
  </w:abstractNum>
  <w:abstractNum w:abstractNumId="49" w15:restartNumberingAfterBreak="0">
    <w:nsid w:val="4F4A0AD9"/>
    <w:multiLevelType w:val="multilevel"/>
    <w:tmpl w:val="8E5A8B16"/>
    <w:styleLink w:val="WWNum31"/>
    <w:lvl w:ilvl="0">
      <w:start w:val="1"/>
      <w:numFmt w:val="decimal"/>
      <w:lvlText w:val="%1)"/>
      <w:lvlJc w:val="left"/>
      <w:pPr>
        <w:ind w:left="784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50" w15:restartNumberingAfterBreak="0">
    <w:nsid w:val="4FE70E23"/>
    <w:multiLevelType w:val="hybridMultilevel"/>
    <w:tmpl w:val="E01411B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0E36425"/>
    <w:multiLevelType w:val="multilevel"/>
    <w:tmpl w:val="44C6C4AC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2" w15:restartNumberingAfterBreak="0">
    <w:nsid w:val="512A7FE8"/>
    <w:multiLevelType w:val="hybridMultilevel"/>
    <w:tmpl w:val="6E7C113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51881AFB"/>
    <w:multiLevelType w:val="hybridMultilevel"/>
    <w:tmpl w:val="411EA8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51DF18E3"/>
    <w:multiLevelType w:val="multilevel"/>
    <w:tmpl w:val="EEEC7264"/>
    <w:styleLink w:val="WWNum2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00000A"/>
        <w:sz w:val="24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55" w15:restartNumberingAfterBreak="0">
    <w:nsid w:val="540757D1"/>
    <w:multiLevelType w:val="hybridMultilevel"/>
    <w:tmpl w:val="4D063A38"/>
    <w:lvl w:ilvl="0" w:tplc="D7C8B3C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49225B5"/>
    <w:multiLevelType w:val="hybridMultilevel"/>
    <w:tmpl w:val="739EED9A"/>
    <w:lvl w:ilvl="0" w:tplc="C876DA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DD0A8A"/>
    <w:multiLevelType w:val="multilevel"/>
    <w:tmpl w:val="F6D603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99172B"/>
    <w:multiLevelType w:val="multilevel"/>
    <w:tmpl w:val="1272F59A"/>
    <w:styleLink w:val="WWNum3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9" w15:restartNumberingAfterBreak="0">
    <w:nsid w:val="59C641C3"/>
    <w:multiLevelType w:val="multilevel"/>
    <w:tmpl w:val="1D2EBCBC"/>
    <w:styleLink w:val="WWNum29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60" w15:restartNumberingAfterBreak="0">
    <w:nsid w:val="5B3B3472"/>
    <w:multiLevelType w:val="multilevel"/>
    <w:tmpl w:val="766EFC30"/>
    <w:styleLink w:val="WWNum1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99529E"/>
    <w:multiLevelType w:val="multilevel"/>
    <w:tmpl w:val="731ECE62"/>
    <w:styleLink w:val="WWNum42"/>
    <w:lvl w:ilvl="0">
      <w:start w:val="1"/>
      <w:numFmt w:val="decimal"/>
      <w:lvlText w:val="%1)"/>
      <w:lvlJc w:val="left"/>
      <w:pPr>
        <w:ind w:left="784" w:hanging="360"/>
      </w:pPr>
      <w:rPr>
        <w:rFonts w:ascii="Arial" w:hAnsi="Aria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D374BA"/>
    <w:multiLevelType w:val="multilevel"/>
    <w:tmpl w:val="B2E2F7AC"/>
    <w:styleLink w:val="WWNum11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BD65B8C"/>
    <w:multiLevelType w:val="hybridMultilevel"/>
    <w:tmpl w:val="411EA8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CD700CC"/>
    <w:multiLevelType w:val="multilevel"/>
    <w:tmpl w:val="912A6830"/>
    <w:styleLink w:val="WWNum46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E04E3A"/>
    <w:multiLevelType w:val="hybridMultilevel"/>
    <w:tmpl w:val="AA3097B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5D293157"/>
    <w:multiLevelType w:val="multilevel"/>
    <w:tmpl w:val="2BDC1806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CD3358"/>
    <w:multiLevelType w:val="multilevel"/>
    <w:tmpl w:val="E654C900"/>
    <w:styleLink w:val="WWNum39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0E748C"/>
    <w:multiLevelType w:val="hybridMultilevel"/>
    <w:tmpl w:val="BA5499B2"/>
    <w:lvl w:ilvl="0" w:tplc="CF0A69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9" w15:restartNumberingAfterBreak="0">
    <w:nsid w:val="615A15DC"/>
    <w:multiLevelType w:val="hybridMultilevel"/>
    <w:tmpl w:val="FD1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9C6C06"/>
    <w:multiLevelType w:val="hybridMultilevel"/>
    <w:tmpl w:val="F814D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2471849"/>
    <w:multiLevelType w:val="multilevel"/>
    <w:tmpl w:val="533234F2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63574136"/>
    <w:multiLevelType w:val="hybridMultilevel"/>
    <w:tmpl w:val="0ABE7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3F3A74"/>
    <w:multiLevelType w:val="hybridMultilevel"/>
    <w:tmpl w:val="62F81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EA20CE"/>
    <w:multiLevelType w:val="multilevel"/>
    <w:tmpl w:val="674C5572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BF02DD"/>
    <w:multiLevelType w:val="multilevel"/>
    <w:tmpl w:val="1824925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4"/>
      </w:rPr>
    </w:lvl>
    <w:lvl w:ilvl="1">
      <w:start w:val="5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F206FE"/>
    <w:multiLevelType w:val="multilevel"/>
    <w:tmpl w:val="EEA6FB8E"/>
    <w:styleLink w:val="WWNum43"/>
    <w:lvl w:ilvl="0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E633F0"/>
    <w:multiLevelType w:val="multilevel"/>
    <w:tmpl w:val="4EF2121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DAA73DC"/>
    <w:multiLevelType w:val="multilevel"/>
    <w:tmpl w:val="3896370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556C48"/>
    <w:multiLevelType w:val="hybridMultilevel"/>
    <w:tmpl w:val="6E7C113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0" w15:restartNumberingAfterBreak="0">
    <w:nsid w:val="74C33BB8"/>
    <w:multiLevelType w:val="multilevel"/>
    <w:tmpl w:val="8A68439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bCs w:val="0"/>
        <w:i w:val="0"/>
        <w:strike w:val="0"/>
        <w:dstrike w:val="0"/>
        <w:color w:val="00000A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Times New Roman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hAnsi="Arial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5FA51F9"/>
    <w:multiLevelType w:val="multilevel"/>
    <w:tmpl w:val="FA809516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  <w:bCs w:val="0"/>
        <w:sz w:val="24"/>
        <w:lang w:val="pl-PL" w:eastAsia="pl-PL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766311D8"/>
    <w:multiLevelType w:val="multilevel"/>
    <w:tmpl w:val="5464176C"/>
    <w:styleLink w:val="WWNum2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780647D9"/>
    <w:multiLevelType w:val="multilevel"/>
    <w:tmpl w:val="098CBC8C"/>
    <w:styleLink w:val="WWNum23"/>
    <w:lvl w:ilvl="0">
      <w:start w:val="2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Calibri"/>
      </w:rPr>
    </w:lvl>
  </w:abstractNum>
  <w:abstractNum w:abstractNumId="84" w15:restartNumberingAfterBreak="0">
    <w:nsid w:val="78D71AB7"/>
    <w:multiLevelType w:val="multilevel"/>
    <w:tmpl w:val="2AC8B33E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bCs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="Arial" w:eastAsia="Calibri" w:hAnsi="Arial" w:cs="Times New Roman"/>
        <w:b w:val="0"/>
        <w:bCs w:val="0"/>
        <w:color w:val="000000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9FF06CF"/>
    <w:multiLevelType w:val="hybridMultilevel"/>
    <w:tmpl w:val="D6AADE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9"/>
  </w:num>
  <w:num w:numId="2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/>
          <w:b w:val="0"/>
          <w:i w:val="0"/>
          <w:sz w:val="24"/>
        </w:rPr>
      </w:lvl>
    </w:lvlOverride>
  </w:num>
  <w:num w:numId="3">
    <w:abstractNumId w:val="17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 w:val="0"/>
          <w:sz w:val="24"/>
        </w:rPr>
      </w:lvl>
    </w:lvlOverride>
  </w:num>
  <w:num w:numId="4">
    <w:abstractNumId w:val="5"/>
  </w:num>
  <w:num w:numId="5">
    <w:abstractNumId w:val="31"/>
  </w:num>
  <w:num w:numId="6">
    <w:abstractNumId w:val="58"/>
  </w:num>
  <w:num w:numId="7">
    <w:abstractNumId w:val="64"/>
  </w:num>
  <w:num w:numId="8">
    <w:abstractNumId w:val="24"/>
  </w:num>
  <w:num w:numId="9">
    <w:abstractNumId w:val="35"/>
  </w:num>
  <w:num w:numId="10">
    <w:abstractNumId w:val="83"/>
  </w:num>
  <w:num w:numId="11">
    <w:abstractNumId w:val="75"/>
  </w:num>
  <w:num w:numId="12">
    <w:abstractNumId w:val="59"/>
  </w:num>
  <w:num w:numId="13">
    <w:abstractNumId w:val="4"/>
  </w:num>
  <w:num w:numId="14">
    <w:abstractNumId w:val="26"/>
  </w:num>
  <w:num w:numId="15">
    <w:abstractNumId w:val="78"/>
  </w:num>
  <w:num w:numId="16">
    <w:abstractNumId w:val="39"/>
  </w:num>
  <w:num w:numId="17">
    <w:abstractNumId w:val="15"/>
  </w:num>
  <w:num w:numId="18">
    <w:abstractNumId w:val="33"/>
    <w:lvlOverride w:ilvl="1">
      <w:lvl w:ilvl="1">
        <w:start w:val="1"/>
        <w:numFmt w:val="lowerLetter"/>
        <w:lvlText w:val="%2)"/>
        <w:lvlJc w:val="left"/>
        <w:pPr>
          <w:ind w:left="1211" w:hanging="360"/>
        </w:pPr>
        <w:rPr>
          <w:rFonts w:ascii="Arial" w:hAnsi="Arial" w:cs="Arial" w:hint="default"/>
        </w:rPr>
      </w:lvl>
    </w:lvlOverride>
  </w:num>
  <w:num w:numId="19">
    <w:abstractNumId w:val="67"/>
  </w:num>
  <w:num w:numId="20">
    <w:abstractNumId w:val="47"/>
  </w:num>
  <w:num w:numId="21">
    <w:abstractNumId w:val="60"/>
  </w:num>
  <w:num w:numId="22">
    <w:abstractNumId w:val="27"/>
  </w:num>
  <w:num w:numId="2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 w:hint="default"/>
          <w:b w:val="0"/>
          <w:sz w:val="24"/>
        </w:rPr>
      </w:lvl>
    </w:lvlOverride>
  </w:num>
  <w:num w:numId="24">
    <w:abstractNumId w:val="3"/>
  </w:num>
  <w:num w:numId="25">
    <w:abstractNumId w:val="7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26">
    <w:abstractNumId w:val="28"/>
  </w:num>
  <w:num w:numId="27">
    <w:abstractNumId w:val="61"/>
  </w:num>
  <w:num w:numId="28">
    <w:abstractNumId w:val="8"/>
  </w:num>
  <w:num w:numId="29">
    <w:abstractNumId w:val="76"/>
  </w:num>
  <w:num w:numId="30">
    <w:abstractNumId w:val="9"/>
  </w:num>
  <w:num w:numId="31">
    <w:abstractNumId w:val="81"/>
  </w:num>
  <w:num w:numId="32">
    <w:abstractNumId w:val="0"/>
  </w:num>
  <w:num w:numId="33">
    <w:abstractNumId w:val="43"/>
  </w:num>
  <w:num w:numId="34">
    <w:abstractNumId w:val="62"/>
  </w:num>
  <w:num w:numId="35">
    <w:abstractNumId w:val="14"/>
  </w:num>
  <w:num w:numId="36">
    <w:abstractNumId w:val="80"/>
  </w:num>
  <w:num w:numId="37">
    <w:abstractNumId w:val="38"/>
  </w:num>
  <w:num w:numId="38">
    <w:abstractNumId w:val="37"/>
  </w:num>
  <w:num w:numId="39">
    <w:abstractNumId w:val="1"/>
  </w:num>
  <w:num w:numId="40">
    <w:abstractNumId w:val="20"/>
  </w:num>
  <w:num w:numId="41">
    <w:abstractNumId w:val="54"/>
  </w:num>
  <w:num w:numId="42">
    <w:abstractNumId w:val="74"/>
  </w:num>
  <w:num w:numId="43">
    <w:abstractNumId w:val="22"/>
  </w:num>
  <w:num w:numId="44">
    <w:abstractNumId w:val="21"/>
    <w:lvlOverride w:ilvl="0">
      <w:startOverride w:val="1"/>
    </w:lvlOverride>
  </w:num>
  <w:num w:numId="45">
    <w:abstractNumId w:val="84"/>
    <w:lvlOverride w:ilvl="0">
      <w:startOverride w:val="1"/>
    </w:lvlOverride>
  </w:num>
  <w:num w:numId="46">
    <w:abstractNumId w:val="33"/>
    <w:lvlOverride w:ilvl="0">
      <w:startOverride w:val="1"/>
    </w:lvlOverride>
  </w:num>
  <w:num w:numId="47">
    <w:abstractNumId w:val="27"/>
    <w:lvlOverride w:ilvl="0">
      <w:startOverride w:val="1"/>
    </w:lvlOverride>
  </w:num>
  <w:num w:numId="48">
    <w:abstractNumId w:val="61"/>
    <w:lvlOverride w:ilvl="0">
      <w:startOverride w:val="1"/>
    </w:lvlOverride>
  </w:num>
  <w:num w:numId="49">
    <w:abstractNumId w:val="81"/>
    <w:lvlOverride w:ilvl="0">
      <w:startOverride w:val="1"/>
    </w:lvlOverride>
  </w:num>
  <w:num w:numId="50">
    <w:abstractNumId w:val="0"/>
  </w:num>
  <w:num w:numId="51">
    <w:abstractNumId w:val="43"/>
    <w:lvlOverride w:ilvl="0">
      <w:startOverride w:val="1"/>
    </w:lvlOverride>
  </w:num>
  <w:num w:numId="52">
    <w:abstractNumId w:val="14"/>
    <w:lvlOverride w:ilvl="0">
      <w:startOverride w:val="1"/>
    </w:lvlOverride>
  </w:num>
  <w:num w:numId="53">
    <w:abstractNumId w:val="38"/>
    <w:lvlOverride w:ilvl="0">
      <w:startOverride w:val="1"/>
    </w:lvlOverride>
  </w:num>
  <w:num w:numId="54">
    <w:abstractNumId w:val="12"/>
  </w:num>
  <w:num w:numId="55">
    <w:abstractNumId w:val="82"/>
  </w:num>
  <w:num w:numId="56">
    <w:abstractNumId w:val="25"/>
  </w:num>
  <w:num w:numId="57">
    <w:abstractNumId w:val="42"/>
  </w:num>
  <w:num w:numId="58">
    <w:abstractNumId w:val="45"/>
  </w:num>
  <w:num w:numId="59">
    <w:abstractNumId w:val="51"/>
  </w:num>
  <w:num w:numId="60">
    <w:abstractNumId w:val="72"/>
  </w:num>
  <w:num w:numId="61">
    <w:abstractNumId w:val="68"/>
  </w:num>
  <w:num w:numId="62">
    <w:abstractNumId w:val="77"/>
  </w:num>
  <w:num w:numId="63">
    <w:abstractNumId w:val="59"/>
    <w:lvlOverride w:ilvl="0">
      <w:lvl w:ilvl="0">
        <w:start w:val="1"/>
        <w:numFmt w:val="lowerLetter"/>
        <w:lvlText w:val="%1)"/>
        <w:lvlJc w:val="left"/>
        <w:pPr>
          <w:ind w:left="1364" w:hanging="360"/>
        </w:pPr>
        <w:rPr>
          <w:b w:val="0"/>
        </w:rPr>
      </w:lvl>
    </w:lvlOverride>
  </w:num>
  <w:num w:numId="64">
    <w:abstractNumId w:val="8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65">
    <w:abstractNumId w:val="59"/>
    <w:lvlOverride w:ilvl="0">
      <w:startOverride w:val="1"/>
      <w:lvl w:ilvl="0">
        <w:start w:val="1"/>
        <w:numFmt w:val="lowerLetter"/>
        <w:lvlText w:val="%1)"/>
        <w:lvlJc w:val="left"/>
        <w:pPr>
          <w:ind w:left="1364" w:hanging="360"/>
        </w:pPr>
        <w:rPr>
          <w:b w:val="0"/>
        </w:rPr>
      </w:lvl>
    </w:lvlOverride>
  </w:num>
  <w:num w:numId="66">
    <w:abstractNumId w:val="18"/>
  </w:num>
  <w:num w:numId="67">
    <w:abstractNumId w:val="73"/>
  </w:num>
  <w:num w:numId="68">
    <w:abstractNumId w:val="40"/>
  </w:num>
  <w:num w:numId="69">
    <w:abstractNumId w:val="29"/>
  </w:num>
  <w:num w:numId="70">
    <w:abstractNumId w:val="70"/>
  </w:num>
  <w:num w:numId="71">
    <w:abstractNumId w:val="69"/>
  </w:num>
  <w:num w:numId="72">
    <w:abstractNumId w:val="7"/>
  </w:num>
  <w:num w:numId="73">
    <w:abstractNumId w:val="10"/>
  </w:num>
  <w:num w:numId="74">
    <w:abstractNumId w:val="57"/>
  </w:num>
  <w:num w:numId="75">
    <w:abstractNumId w:val="11"/>
  </w:num>
  <w:num w:numId="76">
    <w:abstractNumId w:val="41"/>
  </w:num>
  <w:num w:numId="77">
    <w:abstractNumId w:val="32"/>
  </w:num>
  <w:num w:numId="78">
    <w:abstractNumId w:val="19"/>
  </w:num>
  <w:num w:numId="79">
    <w:abstractNumId w:val="2"/>
  </w:num>
  <w:num w:numId="80">
    <w:abstractNumId w:val="6"/>
  </w:num>
  <w:num w:numId="81">
    <w:abstractNumId w:val="17"/>
  </w:num>
  <w:num w:numId="82">
    <w:abstractNumId w:val="33"/>
  </w:num>
  <w:num w:numId="83">
    <w:abstractNumId w:val="71"/>
  </w:num>
  <w:num w:numId="84">
    <w:abstractNumId w:val="84"/>
  </w:num>
  <w:num w:numId="85">
    <w:abstractNumId w:val="85"/>
  </w:num>
  <w:num w:numId="86">
    <w:abstractNumId w:val="50"/>
  </w:num>
  <w:num w:numId="87">
    <w:abstractNumId w:val="16"/>
  </w:num>
  <w:num w:numId="88">
    <w:abstractNumId w:val="36"/>
  </w:num>
  <w:num w:numId="89">
    <w:abstractNumId w:val="30"/>
  </w:num>
  <w:num w:numId="90">
    <w:abstractNumId w:val="56"/>
  </w:num>
  <w:num w:numId="91">
    <w:abstractNumId w:val="52"/>
  </w:num>
  <w:num w:numId="92">
    <w:abstractNumId w:val="65"/>
  </w:num>
  <w:num w:numId="93">
    <w:abstractNumId w:val="23"/>
  </w:num>
  <w:num w:numId="94">
    <w:abstractNumId w:val="55"/>
  </w:num>
  <w:num w:numId="95">
    <w:abstractNumId w:val="44"/>
  </w:num>
  <w:num w:numId="96">
    <w:abstractNumId w:val="79"/>
  </w:num>
  <w:num w:numId="97">
    <w:abstractNumId w:val="46"/>
  </w:num>
  <w:num w:numId="98">
    <w:abstractNumId w:val="63"/>
  </w:num>
  <w:num w:numId="99">
    <w:abstractNumId w:val="53"/>
  </w:num>
  <w:num w:numId="100">
    <w:abstractNumId w:val="66"/>
  </w:num>
  <w:num w:numId="101">
    <w:abstractNumId w:val="48"/>
  </w:num>
  <w:num w:numId="102">
    <w:abstractNumId w:val="13"/>
  </w:num>
  <w:num w:numId="103">
    <w:abstractNumId w:val="2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16"/>
    <w:rsid w:val="00081DAB"/>
    <w:rsid w:val="0008652A"/>
    <w:rsid w:val="000907A8"/>
    <w:rsid w:val="00093D0A"/>
    <w:rsid w:val="00094965"/>
    <w:rsid w:val="000C1FA9"/>
    <w:rsid w:val="000D312F"/>
    <w:rsid w:val="00111662"/>
    <w:rsid w:val="00121721"/>
    <w:rsid w:val="00123364"/>
    <w:rsid w:val="001348E2"/>
    <w:rsid w:val="00163910"/>
    <w:rsid w:val="00185004"/>
    <w:rsid w:val="00196DAA"/>
    <w:rsid w:val="001A458D"/>
    <w:rsid w:val="001B3FA7"/>
    <w:rsid w:val="001B7C8E"/>
    <w:rsid w:val="001C5BAF"/>
    <w:rsid w:val="001E7A91"/>
    <w:rsid w:val="00220067"/>
    <w:rsid w:val="00273C60"/>
    <w:rsid w:val="00274A6D"/>
    <w:rsid w:val="002767C6"/>
    <w:rsid w:val="002C0C4B"/>
    <w:rsid w:val="002E2A5E"/>
    <w:rsid w:val="002E7DD6"/>
    <w:rsid w:val="003055DF"/>
    <w:rsid w:val="00305CC9"/>
    <w:rsid w:val="00317F9F"/>
    <w:rsid w:val="00355654"/>
    <w:rsid w:val="0036378D"/>
    <w:rsid w:val="00371905"/>
    <w:rsid w:val="00377083"/>
    <w:rsid w:val="00381C8F"/>
    <w:rsid w:val="003918E3"/>
    <w:rsid w:val="003A516D"/>
    <w:rsid w:val="003A6B7E"/>
    <w:rsid w:val="003B0DE4"/>
    <w:rsid w:val="003B4BF7"/>
    <w:rsid w:val="003E2282"/>
    <w:rsid w:val="003F60E2"/>
    <w:rsid w:val="0042199E"/>
    <w:rsid w:val="004528AC"/>
    <w:rsid w:val="00487963"/>
    <w:rsid w:val="004A5D0C"/>
    <w:rsid w:val="004B6AF4"/>
    <w:rsid w:val="004C2BF5"/>
    <w:rsid w:val="004D0A9A"/>
    <w:rsid w:val="004D647D"/>
    <w:rsid w:val="004D7B64"/>
    <w:rsid w:val="004E4A95"/>
    <w:rsid w:val="004E7287"/>
    <w:rsid w:val="0050421F"/>
    <w:rsid w:val="0050538C"/>
    <w:rsid w:val="005074EE"/>
    <w:rsid w:val="005141A9"/>
    <w:rsid w:val="00522525"/>
    <w:rsid w:val="005372DE"/>
    <w:rsid w:val="0054112F"/>
    <w:rsid w:val="00543895"/>
    <w:rsid w:val="005474A8"/>
    <w:rsid w:val="005C1314"/>
    <w:rsid w:val="005C4E24"/>
    <w:rsid w:val="005E61D2"/>
    <w:rsid w:val="005F24CE"/>
    <w:rsid w:val="00616BE5"/>
    <w:rsid w:val="0067440F"/>
    <w:rsid w:val="006937CD"/>
    <w:rsid w:val="00696739"/>
    <w:rsid w:val="006B15A1"/>
    <w:rsid w:val="006C5D52"/>
    <w:rsid w:val="006E11BF"/>
    <w:rsid w:val="006E2BFE"/>
    <w:rsid w:val="006E3DE6"/>
    <w:rsid w:val="006F0659"/>
    <w:rsid w:val="007058A3"/>
    <w:rsid w:val="00733CA8"/>
    <w:rsid w:val="00734391"/>
    <w:rsid w:val="007700FC"/>
    <w:rsid w:val="00775076"/>
    <w:rsid w:val="00790FCC"/>
    <w:rsid w:val="007A3B24"/>
    <w:rsid w:val="007B47AD"/>
    <w:rsid w:val="007E2417"/>
    <w:rsid w:val="00807F86"/>
    <w:rsid w:val="00811B4E"/>
    <w:rsid w:val="00817964"/>
    <w:rsid w:val="00822110"/>
    <w:rsid w:val="00824320"/>
    <w:rsid w:val="00835BE5"/>
    <w:rsid w:val="00837ECC"/>
    <w:rsid w:val="00842AF1"/>
    <w:rsid w:val="00847421"/>
    <w:rsid w:val="00873177"/>
    <w:rsid w:val="00892B6A"/>
    <w:rsid w:val="008A6B22"/>
    <w:rsid w:val="008C1046"/>
    <w:rsid w:val="008C3F39"/>
    <w:rsid w:val="008C6223"/>
    <w:rsid w:val="008D52E6"/>
    <w:rsid w:val="008E784E"/>
    <w:rsid w:val="00984050"/>
    <w:rsid w:val="00996DE3"/>
    <w:rsid w:val="009E3599"/>
    <w:rsid w:val="009F6849"/>
    <w:rsid w:val="00A007A0"/>
    <w:rsid w:val="00A045C3"/>
    <w:rsid w:val="00A1029D"/>
    <w:rsid w:val="00A1193E"/>
    <w:rsid w:val="00A62A67"/>
    <w:rsid w:val="00AB1BDE"/>
    <w:rsid w:val="00AE1C4C"/>
    <w:rsid w:val="00B06B4B"/>
    <w:rsid w:val="00B303AC"/>
    <w:rsid w:val="00B665BD"/>
    <w:rsid w:val="00B95D9A"/>
    <w:rsid w:val="00BA7AFC"/>
    <w:rsid w:val="00BB0AC1"/>
    <w:rsid w:val="00BB6A6E"/>
    <w:rsid w:val="00BC2416"/>
    <w:rsid w:val="00BE0EB7"/>
    <w:rsid w:val="00BE22D9"/>
    <w:rsid w:val="00C111DF"/>
    <w:rsid w:val="00C12D35"/>
    <w:rsid w:val="00C157F5"/>
    <w:rsid w:val="00C449DA"/>
    <w:rsid w:val="00C51A7E"/>
    <w:rsid w:val="00C56BF2"/>
    <w:rsid w:val="00C7443F"/>
    <w:rsid w:val="00C75EC5"/>
    <w:rsid w:val="00C962ED"/>
    <w:rsid w:val="00C97657"/>
    <w:rsid w:val="00CA601F"/>
    <w:rsid w:val="00CA6ACF"/>
    <w:rsid w:val="00CB1950"/>
    <w:rsid w:val="00CC783F"/>
    <w:rsid w:val="00CD1B55"/>
    <w:rsid w:val="00D13DC4"/>
    <w:rsid w:val="00D14FCC"/>
    <w:rsid w:val="00D23344"/>
    <w:rsid w:val="00D344B2"/>
    <w:rsid w:val="00D87E47"/>
    <w:rsid w:val="00DE3911"/>
    <w:rsid w:val="00DF0ED9"/>
    <w:rsid w:val="00DF2ABA"/>
    <w:rsid w:val="00DF59A7"/>
    <w:rsid w:val="00E17D48"/>
    <w:rsid w:val="00EC1327"/>
    <w:rsid w:val="00EC5751"/>
    <w:rsid w:val="00EC7B8D"/>
    <w:rsid w:val="00EE10FA"/>
    <w:rsid w:val="00EF082A"/>
    <w:rsid w:val="00F0039B"/>
    <w:rsid w:val="00F043CC"/>
    <w:rsid w:val="00F16A22"/>
    <w:rsid w:val="00F35B95"/>
    <w:rsid w:val="00F445B3"/>
    <w:rsid w:val="00F45427"/>
    <w:rsid w:val="00F46790"/>
    <w:rsid w:val="00F77700"/>
    <w:rsid w:val="00F904AA"/>
    <w:rsid w:val="00FC1AC4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5075C"/>
  <w15:chartTrackingRefBased/>
  <w15:docId w15:val="{EAE9AE67-0F6A-4185-94B7-6144816D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rsid w:val="00BC2416"/>
    <w:pPr>
      <w:keepNext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C2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C2416"/>
  </w:style>
  <w:style w:type="paragraph" w:styleId="Stopka">
    <w:name w:val="footer"/>
    <w:basedOn w:val="Normalny"/>
    <w:link w:val="StopkaZnak"/>
    <w:unhideWhenUsed/>
    <w:rsid w:val="00BC2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2416"/>
  </w:style>
  <w:style w:type="character" w:customStyle="1" w:styleId="Nagwek1Znak">
    <w:name w:val="Nagłówek 1 Znak"/>
    <w:basedOn w:val="Domylnaczcionkaakapitu"/>
    <w:link w:val="Nagwek1"/>
    <w:rsid w:val="00BC2416"/>
    <w:rPr>
      <w:rFonts w:ascii="Cambria" w:eastAsia="Times New Roman" w:hAnsi="Cambria" w:cs="Times New Roman"/>
      <w:b/>
      <w:bCs/>
      <w:sz w:val="32"/>
      <w:szCs w:val="32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BC2416"/>
  </w:style>
  <w:style w:type="paragraph" w:customStyle="1" w:styleId="Standard">
    <w:name w:val="Standard"/>
    <w:qFormat/>
    <w:rsid w:val="00BC24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C241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C2416"/>
    <w:pPr>
      <w:spacing w:after="140" w:line="288" w:lineRule="auto"/>
    </w:pPr>
  </w:style>
  <w:style w:type="paragraph" w:styleId="Lista">
    <w:name w:val="List"/>
    <w:basedOn w:val="Textbody"/>
    <w:rsid w:val="00BC2416"/>
  </w:style>
  <w:style w:type="paragraph" w:styleId="Legenda">
    <w:name w:val="caption"/>
    <w:basedOn w:val="Standard"/>
    <w:rsid w:val="00BC24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C2416"/>
    <w:pPr>
      <w:suppressLineNumbers/>
    </w:pPr>
  </w:style>
  <w:style w:type="paragraph" w:styleId="Tytu">
    <w:name w:val="Title"/>
    <w:basedOn w:val="Standard"/>
    <w:link w:val="TytuZnak"/>
    <w:rsid w:val="00BC2416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C2416"/>
    <w:rPr>
      <w:rFonts w:ascii="Cambria" w:eastAsia="Times New Roman" w:hAnsi="Cambria" w:cs="Cambria"/>
      <w:b/>
      <w:bCs/>
      <w:color w:val="00000A"/>
      <w:kern w:val="3"/>
      <w:sz w:val="32"/>
      <w:szCs w:val="32"/>
      <w:lang w:eastAsia="zh-CN" w:bidi="hi-IN"/>
    </w:rPr>
  </w:style>
  <w:style w:type="paragraph" w:styleId="Akapitzlist">
    <w:name w:val="List Paragraph"/>
    <w:aliases w:val="L1,Numerowanie,2 heading,A_wyliczenie,K-P_odwolanie,Akapit z listą5,maz_wyliczenie,opis dzialania,Data wydania,List Paragraph,CW_Lista,normalny tekst,Akapit z listą4,Podsis rysunku,T_SZ_List Paragraph,BulletC,Wyliczanie,Obiekt,Bullets"/>
    <w:basedOn w:val="Standard"/>
    <w:link w:val="AkapitzlistZnak"/>
    <w:uiPriority w:val="34"/>
    <w:qFormat/>
    <w:rsid w:val="00BC2416"/>
    <w:pPr>
      <w:spacing w:after="200"/>
      <w:ind w:left="720"/>
    </w:pPr>
  </w:style>
  <w:style w:type="paragraph" w:customStyle="1" w:styleId="Teksttreci2">
    <w:name w:val="Tekst treści (2)"/>
    <w:basedOn w:val="Standard"/>
    <w:rsid w:val="00BC2416"/>
    <w:pPr>
      <w:widowControl w:val="0"/>
      <w:shd w:val="clear" w:color="auto" w:fill="FFFFFF"/>
      <w:spacing w:line="187" w:lineRule="exact"/>
      <w:ind w:hanging="760"/>
      <w:jc w:val="both"/>
    </w:pPr>
    <w:rPr>
      <w:rFonts w:ascii="Arial" w:eastAsia="Arial" w:hAnsi="Arial" w:cs="Arial"/>
      <w:color w:val="00000A"/>
      <w:sz w:val="20"/>
      <w:szCs w:val="20"/>
    </w:rPr>
  </w:style>
  <w:style w:type="paragraph" w:customStyle="1" w:styleId="Default">
    <w:name w:val="Default"/>
    <w:rsid w:val="00BC2416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ListLabel805">
    <w:name w:val="ListLabel 805"/>
    <w:rsid w:val="00BC2416"/>
    <w:rPr>
      <w:rFonts w:ascii="Arial" w:eastAsia="Arial" w:hAnsi="Arial" w:cs="Arial"/>
      <w:b/>
      <w:sz w:val="24"/>
    </w:rPr>
  </w:style>
  <w:style w:type="character" w:customStyle="1" w:styleId="Internetlink">
    <w:name w:val="Internet link"/>
    <w:basedOn w:val="Domylnaczcionkaakapitu"/>
    <w:rsid w:val="00BC2416"/>
    <w:rPr>
      <w:color w:val="0000FF"/>
      <w:u w:val="single"/>
    </w:rPr>
  </w:style>
  <w:style w:type="character" w:customStyle="1" w:styleId="VisitedInternetLink">
    <w:name w:val="Visited Internet Link"/>
    <w:rsid w:val="00BC2416"/>
    <w:rPr>
      <w:color w:val="800000"/>
      <w:u w:val="single"/>
    </w:rPr>
  </w:style>
  <w:style w:type="character" w:customStyle="1" w:styleId="ListLabel793">
    <w:name w:val="ListLabel 793"/>
    <w:rsid w:val="00BC2416"/>
    <w:rPr>
      <w:rFonts w:ascii="Arial" w:eastAsia="Arial" w:hAnsi="Arial" w:cs="Arial"/>
      <w:b w:val="0"/>
      <w:sz w:val="24"/>
    </w:rPr>
  </w:style>
  <w:style w:type="character" w:customStyle="1" w:styleId="ListLabel794">
    <w:name w:val="ListLabel 794"/>
    <w:rsid w:val="00BC2416"/>
    <w:rPr>
      <w:rFonts w:eastAsia="Calibri"/>
    </w:rPr>
  </w:style>
  <w:style w:type="character" w:customStyle="1" w:styleId="ListLabel795">
    <w:name w:val="ListLabel 795"/>
    <w:rsid w:val="00BC2416"/>
    <w:rPr>
      <w:rFonts w:ascii="Times New Roman" w:eastAsia="Calibri" w:hAnsi="Times New Roman" w:cs="Times New Roman"/>
      <w:sz w:val="24"/>
    </w:rPr>
  </w:style>
  <w:style w:type="character" w:customStyle="1" w:styleId="ListLabel796">
    <w:name w:val="ListLabel 796"/>
    <w:rsid w:val="00BC2416"/>
    <w:rPr>
      <w:rFonts w:eastAsia="Calibri"/>
    </w:rPr>
  </w:style>
  <w:style w:type="character" w:customStyle="1" w:styleId="ListLabel797">
    <w:name w:val="ListLabel 797"/>
    <w:rsid w:val="00BC2416"/>
    <w:rPr>
      <w:rFonts w:eastAsia="Calibri"/>
    </w:rPr>
  </w:style>
  <w:style w:type="character" w:customStyle="1" w:styleId="ListLabel798">
    <w:name w:val="ListLabel 798"/>
    <w:rsid w:val="00BC2416"/>
    <w:rPr>
      <w:rFonts w:eastAsia="Calibri"/>
    </w:rPr>
  </w:style>
  <w:style w:type="character" w:customStyle="1" w:styleId="ListLabel799">
    <w:name w:val="ListLabel 799"/>
    <w:rsid w:val="00BC2416"/>
    <w:rPr>
      <w:rFonts w:eastAsia="Calibri"/>
    </w:rPr>
  </w:style>
  <w:style w:type="character" w:customStyle="1" w:styleId="ListLabel800">
    <w:name w:val="ListLabel 800"/>
    <w:rsid w:val="00BC2416"/>
    <w:rPr>
      <w:rFonts w:eastAsia="Calibri"/>
    </w:rPr>
  </w:style>
  <w:style w:type="character" w:customStyle="1" w:styleId="ListLabel801">
    <w:name w:val="ListLabel 801"/>
    <w:rsid w:val="00BC2416"/>
    <w:rPr>
      <w:rFonts w:eastAsia="Calibri"/>
    </w:rPr>
  </w:style>
  <w:style w:type="character" w:customStyle="1" w:styleId="ListLabel718">
    <w:name w:val="ListLabel 718"/>
    <w:rsid w:val="00BC2416"/>
    <w:rPr>
      <w:rFonts w:ascii="Arial" w:eastAsia="Arial" w:hAnsi="Arial" w:cs="Arial"/>
      <w:b w:val="0"/>
      <w:bCs w:val="0"/>
      <w:sz w:val="24"/>
    </w:rPr>
  </w:style>
  <w:style w:type="character" w:customStyle="1" w:styleId="ListLabel810">
    <w:name w:val="ListLabel 810"/>
    <w:rsid w:val="00BC2416"/>
    <w:rPr>
      <w:rFonts w:ascii="Arial" w:eastAsia="Arial" w:hAnsi="Arial" w:cs="Arial"/>
      <w:b w:val="0"/>
      <w:bCs w:val="0"/>
      <w:sz w:val="24"/>
    </w:rPr>
  </w:style>
  <w:style w:type="character" w:customStyle="1" w:styleId="ListLabel791">
    <w:name w:val="ListLabel 791"/>
    <w:rsid w:val="00BC2416"/>
    <w:rPr>
      <w:rFonts w:ascii="Arial" w:eastAsia="Times New Roman" w:hAnsi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811">
    <w:name w:val="ListLabel 811"/>
    <w:rsid w:val="00BC2416"/>
    <w:rPr>
      <w:rFonts w:ascii="Arial" w:eastAsia="Arial" w:hAnsi="Arial" w:cs="Arial"/>
      <w:b w:val="0"/>
      <w:bCs w:val="0"/>
      <w:sz w:val="24"/>
      <w:szCs w:val="24"/>
    </w:rPr>
  </w:style>
  <w:style w:type="character" w:customStyle="1" w:styleId="ListLabel825">
    <w:name w:val="ListLabel 825"/>
    <w:rsid w:val="00BC2416"/>
    <w:rPr>
      <w:rFonts w:ascii="Times New Roman" w:eastAsia="Times New Roman" w:hAnsi="Times New Roman" w:cs="Times New Roman"/>
      <w:b/>
      <w:color w:val="00000A"/>
      <w:sz w:val="24"/>
    </w:rPr>
  </w:style>
  <w:style w:type="character" w:customStyle="1" w:styleId="ListLabel806">
    <w:name w:val="ListLabel 806"/>
    <w:rsid w:val="00BC2416"/>
    <w:rPr>
      <w:rFonts w:ascii="Arial" w:eastAsia="Arial" w:hAnsi="Arial" w:cs="Arial"/>
      <w:b w:val="0"/>
      <w:bCs w:val="0"/>
      <w:sz w:val="24"/>
    </w:rPr>
  </w:style>
  <w:style w:type="character" w:customStyle="1" w:styleId="ListLabel719">
    <w:name w:val="ListLabel 719"/>
    <w:rsid w:val="00BC2416"/>
    <w:rPr>
      <w:b/>
    </w:rPr>
  </w:style>
  <w:style w:type="character" w:customStyle="1" w:styleId="ListLabel720">
    <w:name w:val="ListLabel 720"/>
    <w:rsid w:val="00BC2416"/>
    <w:rPr>
      <w:rFonts w:ascii="Arial" w:eastAsia="Arial" w:hAnsi="Arial" w:cs="Arial"/>
      <w:b w:val="0"/>
      <w:bCs w:val="0"/>
      <w:sz w:val="24"/>
    </w:rPr>
  </w:style>
  <w:style w:type="character" w:customStyle="1" w:styleId="ListLabel721">
    <w:name w:val="ListLabel 721"/>
    <w:rsid w:val="00BC2416"/>
    <w:rPr>
      <w:rFonts w:eastAsia="Times New Roman"/>
      <w:b w:val="0"/>
    </w:rPr>
  </w:style>
  <w:style w:type="character" w:customStyle="1" w:styleId="ListLabel722">
    <w:name w:val="ListLabel 722"/>
    <w:rsid w:val="00BC2416"/>
    <w:rPr>
      <w:rFonts w:ascii="Times New Roman" w:eastAsia="Times New Roman" w:hAnsi="Times New Roman" w:cs="Times New Roman"/>
      <w:b/>
      <w:sz w:val="24"/>
    </w:rPr>
  </w:style>
  <w:style w:type="character" w:customStyle="1" w:styleId="ListLabel782">
    <w:name w:val="ListLabel 782"/>
    <w:rsid w:val="00BC2416"/>
    <w:rPr>
      <w:b/>
      <w:sz w:val="24"/>
    </w:rPr>
  </w:style>
  <w:style w:type="character" w:customStyle="1" w:styleId="ListLabel783">
    <w:name w:val="ListLabel 783"/>
    <w:rsid w:val="00BC2416"/>
    <w:rPr>
      <w:rFonts w:eastAsia="Calibri"/>
    </w:rPr>
  </w:style>
  <w:style w:type="character" w:customStyle="1" w:styleId="ListLabel784">
    <w:name w:val="ListLabel 784"/>
    <w:rsid w:val="00BC2416"/>
    <w:rPr>
      <w:rFonts w:eastAsia="Calibri"/>
    </w:rPr>
  </w:style>
  <w:style w:type="character" w:customStyle="1" w:styleId="ListLabel785">
    <w:name w:val="ListLabel 785"/>
    <w:rsid w:val="00BC2416"/>
    <w:rPr>
      <w:rFonts w:eastAsia="Calibri"/>
    </w:rPr>
  </w:style>
  <w:style w:type="character" w:customStyle="1" w:styleId="ListLabel786">
    <w:name w:val="ListLabel 786"/>
    <w:rsid w:val="00BC2416"/>
    <w:rPr>
      <w:rFonts w:eastAsia="Calibri"/>
    </w:rPr>
  </w:style>
  <w:style w:type="character" w:customStyle="1" w:styleId="ListLabel787">
    <w:name w:val="ListLabel 787"/>
    <w:rsid w:val="00BC2416"/>
    <w:rPr>
      <w:rFonts w:eastAsia="Calibri"/>
    </w:rPr>
  </w:style>
  <w:style w:type="character" w:customStyle="1" w:styleId="ListLabel788">
    <w:name w:val="ListLabel 788"/>
    <w:rsid w:val="00BC2416"/>
    <w:rPr>
      <w:rFonts w:eastAsia="Calibri"/>
    </w:rPr>
  </w:style>
  <w:style w:type="character" w:customStyle="1" w:styleId="ListLabel789">
    <w:name w:val="ListLabel 789"/>
    <w:rsid w:val="00BC2416"/>
    <w:rPr>
      <w:rFonts w:eastAsia="Calibri"/>
    </w:rPr>
  </w:style>
  <w:style w:type="character" w:customStyle="1" w:styleId="ListLabel790">
    <w:name w:val="ListLabel 790"/>
    <w:rsid w:val="00BC2416"/>
    <w:rPr>
      <w:rFonts w:eastAsia="Calibri"/>
    </w:rPr>
  </w:style>
  <w:style w:type="character" w:customStyle="1" w:styleId="ListLabel711">
    <w:name w:val="ListLabel 711"/>
    <w:rsid w:val="00BC2416"/>
    <w:rPr>
      <w:rFonts w:ascii="Arial" w:eastAsia="Arial" w:hAnsi="Arial" w:cs="Arial"/>
      <w:b w:val="0"/>
      <w:bCs w:val="0"/>
      <w:sz w:val="24"/>
    </w:rPr>
  </w:style>
  <w:style w:type="character" w:customStyle="1" w:styleId="ListLabel716">
    <w:name w:val="ListLabel 716"/>
    <w:rsid w:val="00BC2416"/>
    <w:rPr>
      <w:rFonts w:ascii="Arial" w:eastAsia="Arial" w:hAnsi="Arial" w:cs="Times New Roman"/>
      <w:b w:val="0"/>
      <w:bCs w:val="0"/>
      <w:i w:val="0"/>
      <w:color w:val="00000A"/>
      <w:sz w:val="24"/>
      <w:szCs w:val="24"/>
    </w:rPr>
  </w:style>
  <w:style w:type="character" w:customStyle="1" w:styleId="ListLabel717">
    <w:name w:val="ListLabel 717"/>
    <w:rsid w:val="00BC2416"/>
    <w:rPr>
      <w:rFonts w:ascii="Arial" w:eastAsia="Calibri" w:hAnsi="Arial" w:cs="Times New Roman"/>
      <w:b w:val="0"/>
      <w:bCs w:val="0"/>
      <w:color w:val="000000"/>
      <w:sz w:val="24"/>
    </w:rPr>
  </w:style>
  <w:style w:type="character" w:customStyle="1" w:styleId="ListLabel743">
    <w:name w:val="ListLabel 743"/>
    <w:rsid w:val="00BC2416"/>
    <w:rPr>
      <w:rFonts w:ascii="Arial" w:eastAsia="Calibri" w:hAnsi="Arial" w:cs="Times New Roman"/>
      <w:b w:val="0"/>
      <w:bCs w:val="0"/>
      <w:color w:val="00000A"/>
      <w:sz w:val="24"/>
    </w:rPr>
  </w:style>
  <w:style w:type="character" w:customStyle="1" w:styleId="ListLabel807">
    <w:name w:val="ListLabel 807"/>
    <w:rsid w:val="00BC2416"/>
    <w:rPr>
      <w:rFonts w:ascii="Arial" w:eastAsia="Arial" w:hAnsi="Arial" w:cs="Times New Roman"/>
      <w:b w:val="0"/>
      <w:bCs w:val="0"/>
      <w:i w:val="0"/>
      <w:color w:val="00000A"/>
      <w:sz w:val="24"/>
      <w:szCs w:val="24"/>
    </w:rPr>
  </w:style>
  <w:style w:type="character" w:customStyle="1" w:styleId="ListLabel808">
    <w:name w:val="ListLabel 808"/>
    <w:rsid w:val="00BC2416"/>
    <w:rPr>
      <w:rFonts w:eastAsia="Calibri" w:cs="Times New Roman"/>
    </w:rPr>
  </w:style>
  <w:style w:type="character" w:customStyle="1" w:styleId="ListLabel723">
    <w:name w:val="ListLabel 723"/>
    <w:rsid w:val="00BC2416"/>
    <w:rPr>
      <w:rFonts w:ascii="Times New Roman" w:eastAsia="Times New Roman" w:hAnsi="Times New Roman" w:cs="Times New Roman"/>
      <w:b/>
      <w:sz w:val="24"/>
    </w:rPr>
  </w:style>
  <w:style w:type="character" w:customStyle="1" w:styleId="ListLabel739">
    <w:name w:val="ListLabel 739"/>
    <w:rsid w:val="00BC2416"/>
    <w:rPr>
      <w:rFonts w:ascii="Times New Roman" w:eastAsia="Calibri" w:hAnsi="Times New Roman" w:cs="Times New Roman"/>
      <w:sz w:val="24"/>
      <w:szCs w:val="24"/>
    </w:rPr>
  </w:style>
  <w:style w:type="character" w:customStyle="1" w:styleId="ListLabel741">
    <w:name w:val="ListLabel 741"/>
    <w:rsid w:val="00BC2416"/>
    <w:rPr>
      <w:rFonts w:ascii="Times New Roman" w:eastAsia="Times New Roman" w:hAnsi="Times New Roman" w:cs="Times New Roman"/>
      <w:sz w:val="24"/>
    </w:rPr>
  </w:style>
  <w:style w:type="character" w:customStyle="1" w:styleId="ListLabel792">
    <w:name w:val="ListLabel 792"/>
    <w:rsid w:val="00BC2416"/>
    <w:rPr>
      <w:rFonts w:ascii="Arial" w:eastAsia="Arial" w:hAnsi="Arial" w:cs="Arial"/>
      <w:b w:val="0"/>
      <w:sz w:val="24"/>
    </w:rPr>
  </w:style>
  <w:style w:type="character" w:customStyle="1" w:styleId="ListLabel724">
    <w:name w:val="ListLabel 724"/>
    <w:rsid w:val="00BC2416"/>
    <w:rPr>
      <w:rFonts w:ascii="Times New Roman" w:eastAsia="Times New Roman" w:hAnsi="Times New Roman" w:cs="Times New Roman"/>
      <w:b/>
      <w:sz w:val="24"/>
    </w:rPr>
  </w:style>
  <w:style w:type="character" w:customStyle="1" w:styleId="ListLabel816">
    <w:name w:val="ListLabel 816"/>
    <w:rsid w:val="00BC2416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ListLabel812">
    <w:name w:val="ListLabel 812"/>
    <w:rsid w:val="00BC2416"/>
    <w:rPr>
      <w:rFonts w:ascii="Times New Roman" w:eastAsia="Times New Roman" w:hAnsi="Times New Roman" w:cs="Times New Roman"/>
      <w:b/>
      <w:sz w:val="24"/>
    </w:rPr>
  </w:style>
  <w:style w:type="character" w:customStyle="1" w:styleId="ListLabel813">
    <w:name w:val="ListLabel 813"/>
    <w:rsid w:val="00BC2416"/>
    <w:rPr>
      <w:rFonts w:cs="Symbol"/>
    </w:rPr>
  </w:style>
  <w:style w:type="character" w:customStyle="1" w:styleId="ListLabel814">
    <w:name w:val="ListLabel 814"/>
    <w:rsid w:val="00BC2416"/>
    <w:rPr>
      <w:rFonts w:ascii="Arial" w:eastAsia="Arial" w:hAnsi="Arial" w:cs="Arial"/>
      <w:b w:val="0"/>
      <w:bCs w:val="0"/>
      <w:sz w:val="24"/>
    </w:rPr>
  </w:style>
  <w:style w:type="character" w:customStyle="1" w:styleId="ListLabel815">
    <w:name w:val="ListLabel 815"/>
    <w:rsid w:val="00BC2416"/>
    <w:rPr>
      <w:rFonts w:ascii="Times New Roman" w:eastAsia="Times New Roman" w:hAnsi="Times New Roman" w:cs="Times New Roman"/>
      <w:b/>
      <w:sz w:val="24"/>
    </w:rPr>
  </w:style>
  <w:style w:type="character" w:customStyle="1" w:styleId="ListLabel740">
    <w:name w:val="ListLabel 740"/>
    <w:rsid w:val="00BC2416"/>
    <w:rPr>
      <w:rFonts w:ascii="Times New Roman" w:eastAsia="Times New Roman" w:hAnsi="Times New Roman" w:cs="Times New Roman"/>
      <w:sz w:val="24"/>
    </w:rPr>
  </w:style>
  <w:style w:type="character" w:customStyle="1" w:styleId="ListLabel725">
    <w:name w:val="ListLabel 725"/>
    <w:rsid w:val="00BC2416"/>
    <w:rPr>
      <w:rFonts w:ascii="Arial" w:eastAsia="Arial" w:hAnsi="Arial" w:cs="Arial"/>
      <w:b w:val="0"/>
      <w:bCs w:val="0"/>
      <w:color w:val="00000A"/>
      <w:sz w:val="24"/>
    </w:rPr>
  </w:style>
  <w:style w:type="character" w:customStyle="1" w:styleId="ListLabel817">
    <w:name w:val="ListLabel 817"/>
    <w:rsid w:val="00BC2416"/>
    <w:rPr>
      <w:rFonts w:ascii="Times New Roman" w:eastAsia="Times New Roman" w:hAnsi="Times New Roman" w:cs="Times New Roman"/>
      <w:b/>
      <w:sz w:val="24"/>
    </w:rPr>
  </w:style>
  <w:style w:type="character" w:customStyle="1" w:styleId="ListLabel818">
    <w:name w:val="ListLabel 818"/>
    <w:rsid w:val="00BC2416"/>
    <w:rPr>
      <w:rFonts w:eastAsia="Calibri"/>
    </w:rPr>
  </w:style>
  <w:style w:type="character" w:customStyle="1" w:styleId="ListLabel819">
    <w:name w:val="ListLabel 819"/>
    <w:rsid w:val="00BC2416"/>
    <w:rPr>
      <w:b/>
    </w:rPr>
  </w:style>
  <w:style w:type="character" w:customStyle="1" w:styleId="ListLabel820">
    <w:name w:val="ListLabel 820"/>
    <w:rsid w:val="00BC2416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742">
    <w:name w:val="ListLabel 742"/>
    <w:rsid w:val="00BC2416"/>
    <w:rPr>
      <w:rFonts w:ascii="Arial" w:eastAsia="Arial" w:hAnsi="Arial" w:cs="Arial"/>
      <w:b w:val="0"/>
      <w:bCs w:val="0"/>
      <w:sz w:val="24"/>
    </w:rPr>
  </w:style>
  <w:style w:type="character" w:customStyle="1" w:styleId="ListLabel821">
    <w:name w:val="ListLabel 821"/>
    <w:rsid w:val="00BC2416"/>
    <w:rPr>
      <w:rFonts w:ascii="Arial" w:eastAsia="Arial" w:hAnsi="Arial" w:cs="Arial"/>
      <w:b w:val="0"/>
      <w:bCs w:val="0"/>
      <w:sz w:val="24"/>
    </w:rPr>
  </w:style>
  <w:style w:type="character" w:customStyle="1" w:styleId="ListLabel823">
    <w:name w:val="ListLabel 823"/>
    <w:rsid w:val="00BC2416"/>
    <w:rPr>
      <w:rFonts w:ascii="Times New Roman" w:eastAsia="Times New Roman" w:hAnsi="Times New Roman" w:cs="Times New Roman"/>
      <w:b/>
      <w:color w:val="00000A"/>
      <w:sz w:val="24"/>
    </w:rPr>
  </w:style>
  <w:style w:type="character" w:customStyle="1" w:styleId="ListLabel822">
    <w:name w:val="ListLabel 822"/>
    <w:rsid w:val="00BC2416"/>
    <w:rPr>
      <w:rFonts w:ascii="Times New Roman" w:eastAsia="Times New Roman" w:hAnsi="Times New Roman" w:cs="Times New Roman"/>
      <w:b/>
      <w:color w:val="00000A"/>
      <w:sz w:val="24"/>
    </w:rPr>
  </w:style>
  <w:style w:type="character" w:customStyle="1" w:styleId="ListLabel824">
    <w:name w:val="ListLabel 824"/>
    <w:rsid w:val="00BC2416"/>
    <w:rPr>
      <w:rFonts w:ascii="Times New Roman" w:eastAsia="Times New Roman" w:hAnsi="Times New Roman" w:cs="Times New Roman"/>
      <w:b w:val="0"/>
      <w:bCs w:val="0"/>
      <w:color w:val="00000A"/>
      <w:sz w:val="24"/>
    </w:rPr>
  </w:style>
  <w:style w:type="character" w:customStyle="1" w:styleId="ListLabel809">
    <w:name w:val="ListLabel 809"/>
    <w:rsid w:val="00BC2416"/>
    <w:rPr>
      <w:rFonts w:ascii="Arial" w:eastAsia="Times New Roman" w:hAnsi="Arial" w:cs="Times New Roman"/>
      <w:b w:val="0"/>
      <w:bCs w:val="0"/>
      <w:sz w:val="24"/>
      <w:lang w:val="pl-PL" w:eastAsia="pl-PL" w:bidi="ar-SA"/>
    </w:rPr>
  </w:style>
  <w:style w:type="character" w:customStyle="1" w:styleId="ListLabel744">
    <w:name w:val="ListLabel 744"/>
    <w:rsid w:val="00BC2416"/>
    <w:rPr>
      <w:rFonts w:ascii="Arial" w:eastAsia="Calibri" w:hAnsi="Arial" w:cs="Arial"/>
      <w:b w:val="0"/>
      <w:bCs w:val="0"/>
      <w:sz w:val="24"/>
    </w:rPr>
  </w:style>
  <w:style w:type="character" w:customStyle="1" w:styleId="ListLabel745">
    <w:name w:val="ListLabel 745"/>
    <w:rsid w:val="00BC2416"/>
    <w:rPr>
      <w:rFonts w:eastAsia="Calibri" w:cs="Arial"/>
    </w:rPr>
  </w:style>
  <w:style w:type="character" w:customStyle="1" w:styleId="ListLabel712">
    <w:name w:val="ListLabel 712"/>
    <w:rsid w:val="00BC2416"/>
    <w:rPr>
      <w:rFonts w:ascii="Arial" w:eastAsia="Times New Roman" w:hAnsi="Arial" w:cs="Times New Roman"/>
      <w:b w:val="0"/>
      <w:bCs w:val="0"/>
      <w:sz w:val="24"/>
    </w:rPr>
  </w:style>
  <w:style w:type="character" w:customStyle="1" w:styleId="ListLabel729">
    <w:name w:val="ListLabel 729"/>
    <w:rsid w:val="00BC2416"/>
    <w:rPr>
      <w:rFonts w:ascii="Arial" w:eastAsia="Times New Roman" w:hAnsi="Arial" w:cs="Times New Roman"/>
      <w:b w:val="0"/>
      <w:sz w:val="24"/>
    </w:rPr>
  </w:style>
  <w:style w:type="character" w:customStyle="1" w:styleId="ListLabel802">
    <w:name w:val="ListLabel 802"/>
    <w:rsid w:val="00BC2416"/>
    <w:rPr>
      <w:rFonts w:ascii="Arial" w:eastAsia="Arial" w:hAnsi="Arial" w:cs="Arial"/>
      <w:b w:val="0"/>
      <w:bCs w:val="0"/>
      <w:i w:val="0"/>
      <w:strike w:val="0"/>
      <w:dstrike w:val="0"/>
      <w:color w:val="00000A"/>
      <w:sz w:val="24"/>
      <w:szCs w:val="24"/>
    </w:rPr>
  </w:style>
  <w:style w:type="character" w:customStyle="1" w:styleId="ListLabel803">
    <w:name w:val="ListLabel 803"/>
    <w:rsid w:val="00BC2416"/>
    <w:rPr>
      <w:rFonts w:eastAsia="Times New Roman" w:cs="Times New Roman"/>
    </w:rPr>
  </w:style>
  <w:style w:type="character" w:customStyle="1" w:styleId="ListLabel804">
    <w:name w:val="ListLabel 804"/>
    <w:rsid w:val="00BC2416"/>
    <w:rPr>
      <w:b w:val="0"/>
    </w:rPr>
  </w:style>
  <w:style w:type="character" w:customStyle="1" w:styleId="ListLabel713">
    <w:name w:val="ListLabel 713"/>
    <w:rsid w:val="00BC2416"/>
    <w:rPr>
      <w:rFonts w:ascii="Arial" w:eastAsia="Arial" w:hAnsi="Arial" w:cs="Arial"/>
      <w:b w:val="0"/>
      <w:bCs w:val="0"/>
      <w:i w:val="0"/>
      <w:strike w:val="0"/>
      <w:dstrike w:val="0"/>
      <w:color w:val="00000A"/>
      <w:sz w:val="24"/>
    </w:rPr>
  </w:style>
  <w:style w:type="character" w:customStyle="1" w:styleId="ListLabel714">
    <w:name w:val="ListLabel 714"/>
    <w:rsid w:val="00BC2416"/>
    <w:rPr>
      <w:rFonts w:ascii="Arial" w:eastAsia="Times New Roman" w:hAnsi="Arial" w:cs="Times New Roman"/>
      <w:sz w:val="24"/>
    </w:rPr>
  </w:style>
  <w:style w:type="character" w:customStyle="1" w:styleId="ListLabel715">
    <w:name w:val="ListLabel 715"/>
    <w:rsid w:val="00BC2416"/>
    <w:rPr>
      <w:rFonts w:ascii="Arial" w:eastAsia="Arial" w:hAnsi="Arial" w:cs="Arial"/>
      <w:b w:val="0"/>
      <w:sz w:val="24"/>
      <w:szCs w:val="24"/>
    </w:rPr>
  </w:style>
  <w:style w:type="character" w:customStyle="1" w:styleId="ListLabel726">
    <w:name w:val="ListLabel 726"/>
    <w:rsid w:val="00BC2416"/>
    <w:rPr>
      <w:rFonts w:ascii="Arial" w:eastAsia="Arial" w:hAnsi="Arial" w:cs="Arial"/>
      <w:b w:val="0"/>
      <w:bCs w:val="0"/>
      <w:color w:val="00000A"/>
      <w:sz w:val="24"/>
    </w:rPr>
  </w:style>
  <w:style w:type="character" w:customStyle="1" w:styleId="ListLabel727">
    <w:name w:val="ListLabel 727"/>
    <w:rsid w:val="00BC2416"/>
    <w:rPr>
      <w:rFonts w:eastAsia="Calibri" w:cs="Times New Roman"/>
    </w:rPr>
  </w:style>
  <w:style w:type="character" w:customStyle="1" w:styleId="ListLabel728">
    <w:name w:val="ListLabel 728"/>
    <w:rsid w:val="00BC2416"/>
    <w:rPr>
      <w:rFonts w:eastAsia="Calibri" w:cs="Times New Roman"/>
    </w:rPr>
  </w:style>
  <w:style w:type="character" w:customStyle="1" w:styleId="ListLabel730">
    <w:name w:val="ListLabel 730"/>
    <w:rsid w:val="00BC2416"/>
    <w:rPr>
      <w:rFonts w:ascii="Arial" w:eastAsia="Calibri" w:hAnsi="Arial" w:cs="Times New Roman"/>
      <w:b w:val="0"/>
      <w:bCs w:val="0"/>
      <w:sz w:val="24"/>
      <w:lang w:eastAsia="pl-PL"/>
    </w:rPr>
  </w:style>
  <w:style w:type="character" w:customStyle="1" w:styleId="ListLabel731">
    <w:name w:val="ListLabel 731"/>
    <w:rsid w:val="00BC2416"/>
    <w:rPr>
      <w:rFonts w:cs="Times New Roman"/>
      <w:lang w:val="pl-PL" w:eastAsia="pl-PL"/>
    </w:rPr>
  </w:style>
  <w:style w:type="character" w:customStyle="1" w:styleId="ListLabel732">
    <w:name w:val="ListLabel 732"/>
    <w:rsid w:val="00BC2416"/>
    <w:rPr>
      <w:rFonts w:cs="Times New Roman"/>
      <w:lang w:val="pl-PL" w:eastAsia="pl-PL"/>
    </w:rPr>
  </w:style>
  <w:style w:type="character" w:customStyle="1" w:styleId="ListLabel733">
    <w:name w:val="ListLabel 733"/>
    <w:rsid w:val="00BC2416"/>
    <w:rPr>
      <w:rFonts w:eastAsia="Calibri" w:cs="Times New Roman"/>
      <w:lang w:val="pl-PL" w:eastAsia="pl-PL"/>
    </w:rPr>
  </w:style>
  <w:style w:type="character" w:customStyle="1" w:styleId="ListLabel734">
    <w:name w:val="ListLabel 734"/>
    <w:rsid w:val="00BC2416"/>
    <w:rPr>
      <w:rFonts w:eastAsia="Calibri" w:cs="Times New Roman"/>
      <w:lang w:val="pl-PL" w:eastAsia="pl-PL"/>
    </w:rPr>
  </w:style>
  <w:style w:type="character" w:customStyle="1" w:styleId="ListLabel735">
    <w:name w:val="ListLabel 735"/>
    <w:rsid w:val="00BC2416"/>
    <w:rPr>
      <w:rFonts w:cs="Times New Roman"/>
      <w:lang w:val="pl-PL" w:eastAsia="pl-PL"/>
    </w:rPr>
  </w:style>
  <w:style w:type="character" w:customStyle="1" w:styleId="ListLabel736">
    <w:name w:val="ListLabel 736"/>
    <w:rsid w:val="00BC2416"/>
    <w:rPr>
      <w:rFonts w:cs="Symbol"/>
      <w:color w:val="00000A"/>
    </w:rPr>
  </w:style>
  <w:style w:type="character" w:customStyle="1" w:styleId="ListLabel737">
    <w:name w:val="ListLabel 737"/>
    <w:rsid w:val="00BC2416"/>
    <w:rPr>
      <w:rFonts w:cs="Times New Roman"/>
      <w:lang w:val="pl-PL" w:eastAsia="pl-PL"/>
    </w:rPr>
  </w:style>
  <w:style w:type="character" w:customStyle="1" w:styleId="ListLabel738">
    <w:name w:val="ListLabel 738"/>
    <w:rsid w:val="00BC2416"/>
    <w:rPr>
      <w:rFonts w:eastAsia="Calibri" w:cs="Times New Roman"/>
      <w:lang w:val="pl-PL" w:eastAsia="pl-PL"/>
    </w:rPr>
  </w:style>
  <w:style w:type="character" w:customStyle="1" w:styleId="ListLabel746">
    <w:name w:val="ListLabel 746"/>
    <w:rsid w:val="00BC2416"/>
    <w:rPr>
      <w:rFonts w:ascii="Times New Roman" w:eastAsia="Times New Roman" w:hAnsi="Times New Roman" w:cs="Wingdings"/>
      <w:sz w:val="24"/>
    </w:rPr>
  </w:style>
  <w:style w:type="character" w:customStyle="1" w:styleId="ListLabel747">
    <w:name w:val="ListLabel 747"/>
    <w:rsid w:val="00BC2416"/>
    <w:rPr>
      <w:rFonts w:cs="Courier New"/>
    </w:rPr>
  </w:style>
  <w:style w:type="character" w:customStyle="1" w:styleId="ListLabel748">
    <w:name w:val="ListLabel 748"/>
    <w:rsid w:val="00BC2416"/>
    <w:rPr>
      <w:rFonts w:cs="Wingdings"/>
    </w:rPr>
  </w:style>
  <w:style w:type="character" w:customStyle="1" w:styleId="ListLabel749">
    <w:name w:val="ListLabel 749"/>
    <w:rsid w:val="00BC2416"/>
    <w:rPr>
      <w:rFonts w:cs="Symbol"/>
    </w:rPr>
  </w:style>
  <w:style w:type="character" w:customStyle="1" w:styleId="ListLabel750">
    <w:name w:val="ListLabel 750"/>
    <w:rsid w:val="00BC2416"/>
    <w:rPr>
      <w:rFonts w:cs="Courier New"/>
    </w:rPr>
  </w:style>
  <w:style w:type="character" w:customStyle="1" w:styleId="ListLabel751">
    <w:name w:val="ListLabel 751"/>
    <w:rsid w:val="00BC2416"/>
    <w:rPr>
      <w:rFonts w:cs="Wingdings"/>
    </w:rPr>
  </w:style>
  <w:style w:type="character" w:customStyle="1" w:styleId="ListLabel752">
    <w:name w:val="ListLabel 752"/>
    <w:rsid w:val="00BC2416"/>
    <w:rPr>
      <w:rFonts w:cs="Symbol"/>
    </w:rPr>
  </w:style>
  <w:style w:type="character" w:customStyle="1" w:styleId="ListLabel753">
    <w:name w:val="ListLabel 753"/>
    <w:rsid w:val="00BC2416"/>
    <w:rPr>
      <w:rFonts w:cs="Courier New"/>
    </w:rPr>
  </w:style>
  <w:style w:type="character" w:customStyle="1" w:styleId="ListLabel754">
    <w:name w:val="ListLabel 754"/>
    <w:rsid w:val="00BC2416"/>
    <w:rPr>
      <w:rFonts w:cs="Wingdings"/>
    </w:rPr>
  </w:style>
  <w:style w:type="character" w:customStyle="1" w:styleId="ListLabel755">
    <w:name w:val="ListLabel 755"/>
    <w:rsid w:val="00BC2416"/>
    <w:rPr>
      <w:rFonts w:ascii="Times New Roman" w:eastAsia="Times New Roman" w:hAnsi="Times New Roman" w:cs="Wingdings"/>
      <w:b/>
      <w:color w:val="00000A"/>
      <w:sz w:val="24"/>
    </w:rPr>
  </w:style>
  <w:style w:type="character" w:customStyle="1" w:styleId="ListLabel756">
    <w:name w:val="ListLabel 756"/>
    <w:rsid w:val="00BC2416"/>
    <w:rPr>
      <w:rFonts w:cs="Courier New"/>
    </w:rPr>
  </w:style>
  <w:style w:type="character" w:customStyle="1" w:styleId="ListLabel757">
    <w:name w:val="ListLabel 757"/>
    <w:rsid w:val="00BC2416"/>
    <w:rPr>
      <w:rFonts w:cs="Wingdings"/>
    </w:rPr>
  </w:style>
  <w:style w:type="character" w:customStyle="1" w:styleId="ListLabel758">
    <w:name w:val="ListLabel 758"/>
    <w:rsid w:val="00BC2416"/>
    <w:rPr>
      <w:rFonts w:cs="Symbol"/>
    </w:rPr>
  </w:style>
  <w:style w:type="character" w:customStyle="1" w:styleId="ListLabel759">
    <w:name w:val="ListLabel 759"/>
    <w:rsid w:val="00BC2416"/>
    <w:rPr>
      <w:rFonts w:cs="Courier New"/>
    </w:rPr>
  </w:style>
  <w:style w:type="character" w:customStyle="1" w:styleId="ListLabel760">
    <w:name w:val="ListLabel 760"/>
    <w:rsid w:val="00BC2416"/>
    <w:rPr>
      <w:rFonts w:cs="Wingdings"/>
    </w:rPr>
  </w:style>
  <w:style w:type="character" w:customStyle="1" w:styleId="ListLabel761">
    <w:name w:val="ListLabel 761"/>
    <w:rsid w:val="00BC2416"/>
    <w:rPr>
      <w:rFonts w:cs="Symbol"/>
    </w:rPr>
  </w:style>
  <w:style w:type="character" w:customStyle="1" w:styleId="ListLabel762">
    <w:name w:val="ListLabel 762"/>
    <w:rsid w:val="00BC2416"/>
    <w:rPr>
      <w:rFonts w:cs="Courier New"/>
    </w:rPr>
  </w:style>
  <w:style w:type="character" w:customStyle="1" w:styleId="ListLabel763">
    <w:name w:val="ListLabel 763"/>
    <w:rsid w:val="00BC2416"/>
    <w:rPr>
      <w:rFonts w:cs="Wingdings"/>
    </w:rPr>
  </w:style>
  <w:style w:type="character" w:customStyle="1" w:styleId="ListLabel764">
    <w:name w:val="ListLabel 764"/>
    <w:rsid w:val="00BC2416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ListLabel765">
    <w:name w:val="ListLabel 765"/>
    <w:rsid w:val="00BC2416"/>
    <w:rPr>
      <w:rFonts w:cs="Courier New"/>
    </w:rPr>
  </w:style>
  <w:style w:type="character" w:customStyle="1" w:styleId="ListLabel766">
    <w:name w:val="ListLabel 766"/>
    <w:rsid w:val="00BC2416"/>
    <w:rPr>
      <w:rFonts w:cs="Wingdings"/>
    </w:rPr>
  </w:style>
  <w:style w:type="character" w:customStyle="1" w:styleId="ListLabel767">
    <w:name w:val="ListLabel 767"/>
    <w:rsid w:val="00BC2416"/>
    <w:rPr>
      <w:rFonts w:cs="Symbol"/>
    </w:rPr>
  </w:style>
  <w:style w:type="character" w:customStyle="1" w:styleId="ListLabel768">
    <w:name w:val="ListLabel 768"/>
    <w:rsid w:val="00BC2416"/>
    <w:rPr>
      <w:rFonts w:cs="Courier New"/>
    </w:rPr>
  </w:style>
  <w:style w:type="character" w:customStyle="1" w:styleId="ListLabel769">
    <w:name w:val="ListLabel 769"/>
    <w:rsid w:val="00BC2416"/>
    <w:rPr>
      <w:rFonts w:cs="Wingdings"/>
    </w:rPr>
  </w:style>
  <w:style w:type="character" w:customStyle="1" w:styleId="ListLabel770">
    <w:name w:val="ListLabel 770"/>
    <w:rsid w:val="00BC2416"/>
    <w:rPr>
      <w:rFonts w:cs="Symbol"/>
    </w:rPr>
  </w:style>
  <w:style w:type="character" w:customStyle="1" w:styleId="ListLabel771">
    <w:name w:val="ListLabel 771"/>
    <w:rsid w:val="00BC2416"/>
    <w:rPr>
      <w:rFonts w:cs="Courier New"/>
    </w:rPr>
  </w:style>
  <w:style w:type="character" w:customStyle="1" w:styleId="ListLabel772">
    <w:name w:val="ListLabel 772"/>
    <w:rsid w:val="00BC2416"/>
    <w:rPr>
      <w:rFonts w:cs="Wingdings"/>
    </w:rPr>
  </w:style>
  <w:style w:type="character" w:customStyle="1" w:styleId="ListLabel773">
    <w:name w:val="ListLabel 773"/>
    <w:rsid w:val="00BC2416"/>
    <w:rPr>
      <w:rFonts w:ascii="Times New Roman" w:eastAsia="Times New Roman" w:hAnsi="Times New Roman" w:cs="Times New Roman"/>
      <w:b/>
      <w:color w:val="00000A"/>
      <w:sz w:val="24"/>
    </w:rPr>
  </w:style>
  <w:style w:type="character" w:customStyle="1" w:styleId="ListLabel774">
    <w:name w:val="ListLabel 774"/>
    <w:rsid w:val="00BC2416"/>
    <w:rPr>
      <w:rFonts w:cs="Courier New"/>
    </w:rPr>
  </w:style>
  <w:style w:type="character" w:customStyle="1" w:styleId="ListLabel775">
    <w:name w:val="ListLabel 775"/>
    <w:rsid w:val="00BC2416"/>
    <w:rPr>
      <w:rFonts w:cs="Wingdings"/>
    </w:rPr>
  </w:style>
  <w:style w:type="character" w:customStyle="1" w:styleId="ListLabel776">
    <w:name w:val="ListLabel 776"/>
    <w:rsid w:val="00BC2416"/>
    <w:rPr>
      <w:rFonts w:cs="Symbol"/>
    </w:rPr>
  </w:style>
  <w:style w:type="character" w:customStyle="1" w:styleId="ListLabel777">
    <w:name w:val="ListLabel 777"/>
    <w:rsid w:val="00BC2416"/>
    <w:rPr>
      <w:rFonts w:cs="Courier New"/>
    </w:rPr>
  </w:style>
  <w:style w:type="character" w:customStyle="1" w:styleId="ListLabel778">
    <w:name w:val="ListLabel 778"/>
    <w:rsid w:val="00BC2416"/>
    <w:rPr>
      <w:rFonts w:cs="Wingdings"/>
    </w:rPr>
  </w:style>
  <w:style w:type="character" w:customStyle="1" w:styleId="ListLabel779">
    <w:name w:val="ListLabel 779"/>
    <w:rsid w:val="00BC2416"/>
    <w:rPr>
      <w:rFonts w:cs="Symbol"/>
    </w:rPr>
  </w:style>
  <w:style w:type="character" w:customStyle="1" w:styleId="ListLabel780">
    <w:name w:val="ListLabel 780"/>
    <w:rsid w:val="00BC2416"/>
    <w:rPr>
      <w:rFonts w:cs="Courier New"/>
    </w:rPr>
  </w:style>
  <w:style w:type="character" w:customStyle="1" w:styleId="ListLabel781">
    <w:name w:val="ListLabel 781"/>
    <w:rsid w:val="00BC2416"/>
    <w:rPr>
      <w:rFonts w:cs="Wingdings"/>
    </w:rPr>
  </w:style>
  <w:style w:type="character" w:styleId="Uwydatnienie">
    <w:name w:val="Emphasis"/>
    <w:rsid w:val="00BC2416"/>
    <w:rPr>
      <w:i/>
      <w:iCs/>
    </w:rPr>
  </w:style>
  <w:style w:type="character" w:customStyle="1" w:styleId="NumberingSymbols">
    <w:name w:val="Numbering Symbols"/>
    <w:rsid w:val="00BC2416"/>
  </w:style>
  <w:style w:type="paragraph" w:styleId="Tekstdymka">
    <w:name w:val="Balloon Text"/>
    <w:basedOn w:val="Normalny"/>
    <w:link w:val="TekstdymkaZnak"/>
    <w:rsid w:val="00BC2416"/>
    <w:pPr>
      <w:suppressAutoHyphens/>
      <w:autoSpaceDN w:val="0"/>
      <w:spacing w:after="0" w:line="240" w:lineRule="auto"/>
      <w:textAlignment w:val="baseline"/>
    </w:pPr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rsid w:val="00BC241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czeinternetowe">
    <w:name w:val="Łącze internetowe"/>
    <w:basedOn w:val="Domylnaczcionkaakapitu"/>
    <w:rsid w:val="00BC2416"/>
    <w:rPr>
      <w:color w:val="0563C1"/>
      <w:u w:val="single"/>
    </w:rPr>
  </w:style>
  <w:style w:type="character" w:styleId="Hipercze">
    <w:name w:val="Hyperlink"/>
    <w:basedOn w:val="Domylnaczcionkaakapitu"/>
    <w:rsid w:val="00BC2416"/>
    <w:rPr>
      <w:color w:val="0563C1"/>
      <w:u w:val="single"/>
    </w:rPr>
  </w:style>
  <w:style w:type="numbering" w:customStyle="1" w:styleId="WWNum31">
    <w:name w:val="WWNum31"/>
    <w:basedOn w:val="Bezlisty"/>
    <w:rsid w:val="00BC2416"/>
    <w:pPr>
      <w:numPr>
        <w:numId w:val="1"/>
      </w:numPr>
    </w:pPr>
  </w:style>
  <w:style w:type="numbering" w:customStyle="1" w:styleId="WWNum27">
    <w:name w:val="WWNum27"/>
    <w:basedOn w:val="Bezlisty"/>
    <w:rsid w:val="00BC2416"/>
    <w:pPr>
      <w:numPr>
        <w:numId w:val="103"/>
      </w:numPr>
    </w:pPr>
  </w:style>
  <w:style w:type="numbering" w:customStyle="1" w:styleId="WWNum5">
    <w:name w:val="WWNum5"/>
    <w:basedOn w:val="Bezlisty"/>
    <w:rsid w:val="00BC2416"/>
    <w:pPr>
      <w:numPr>
        <w:numId w:val="81"/>
      </w:numPr>
    </w:pPr>
  </w:style>
  <w:style w:type="numbering" w:customStyle="1" w:styleId="WWNum36">
    <w:name w:val="WWNum36"/>
    <w:basedOn w:val="Bezlisty"/>
    <w:rsid w:val="00BC2416"/>
    <w:pPr>
      <w:numPr>
        <w:numId w:val="4"/>
      </w:numPr>
    </w:pPr>
  </w:style>
  <w:style w:type="numbering" w:customStyle="1" w:styleId="WWNum24">
    <w:name w:val="WWNum24"/>
    <w:basedOn w:val="Bezlisty"/>
    <w:rsid w:val="00BC2416"/>
    <w:pPr>
      <w:numPr>
        <w:numId w:val="5"/>
      </w:numPr>
    </w:pPr>
  </w:style>
  <w:style w:type="numbering" w:customStyle="1" w:styleId="WWNum37">
    <w:name w:val="WWNum37"/>
    <w:basedOn w:val="Bezlisty"/>
    <w:rsid w:val="00BC2416"/>
    <w:pPr>
      <w:numPr>
        <w:numId w:val="6"/>
      </w:numPr>
    </w:pPr>
  </w:style>
  <w:style w:type="numbering" w:customStyle="1" w:styleId="WWNum46">
    <w:name w:val="WWNum46"/>
    <w:basedOn w:val="Bezlisty"/>
    <w:rsid w:val="00BC2416"/>
    <w:pPr>
      <w:numPr>
        <w:numId w:val="7"/>
      </w:numPr>
    </w:pPr>
  </w:style>
  <w:style w:type="numbering" w:customStyle="1" w:styleId="WWNum32">
    <w:name w:val="WWNum32"/>
    <w:basedOn w:val="Bezlisty"/>
    <w:rsid w:val="00BC2416"/>
    <w:pPr>
      <w:numPr>
        <w:numId w:val="8"/>
      </w:numPr>
    </w:pPr>
  </w:style>
  <w:style w:type="numbering" w:customStyle="1" w:styleId="WWNum6">
    <w:name w:val="WWNum6"/>
    <w:basedOn w:val="Bezlisty"/>
    <w:rsid w:val="00BC2416"/>
    <w:pPr>
      <w:numPr>
        <w:numId w:val="9"/>
      </w:numPr>
    </w:pPr>
  </w:style>
  <w:style w:type="numbering" w:customStyle="1" w:styleId="WWNum23">
    <w:name w:val="WWNum23"/>
    <w:basedOn w:val="Bezlisty"/>
    <w:rsid w:val="00BC2416"/>
    <w:pPr>
      <w:numPr>
        <w:numId w:val="10"/>
      </w:numPr>
    </w:pPr>
  </w:style>
  <w:style w:type="numbering" w:customStyle="1" w:styleId="WWNum1">
    <w:name w:val="WWNum1"/>
    <w:basedOn w:val="Bezlisty"/>
    <w:rsid w:val="00BC2416"/>
    <w:pPr>
      <w:numPr>
        <w:numId w:val="11"/>
      </w:numPr>
    </w:pPr>
  </w:style>
  <w:style w:type="numbering" w:customStyle="1" w:styleId="WWNum4">
    <w:name w:val="WWNum4"/>
    <w:basedOn w:val="Bezlisty"/>
    <w:rsid w:val="00BC2416"/>
    <w:pPr>
      <w:numPr>
        <w:numId w:val="84"/>
      </w:numPr>
    </w:pPr>
  </w:style>
  <w:style w:type="numbering" w:customStyle="1" w:styleId="WWNum28">
    <w:name w:val="WWNum28"/>
    <w:basedOn w:val="Bezlisty"/>
    <w:rsid w:val="00BC2416"/>
    <w:pPr>
      <w:numPr>
        <w:numId w:val="55"/>
      </w:numPr>
    </w:pPr>
  </w:style>
  <w:style w:type="numbering" w:customStyle="1" w:styleId="WWNum29">
    <w:name w:val="WWNum29"/>
    <w:basedOn w:val="Bezlisty"/>
    <w:rsid w:val="00BC2416"/>
    <w:pPr>
      <w:numPr>
        <w:numId w:val="12"/>
      </w:numPr>
    </w:pPr>
  </w:style>
  <w:style w:type="numbering" w:customStyle="1" w:styleId="WWNum17">
    <w:name w:val="WWNum17"/>
    <w:basedOn w:val="Bezlisty"/>
    <w:rsid w:val="00BC2416"/>
    <w:pPr>
      <w:numPr>
        <w:numId w:val="13"/>
      </w:numPr>
    </w:pPr>
  </w:style>
  <w:style w:type="numbering" w:customStyle="1" w:styleId="WWNum33">
    <w:name w:val="WWNum33"/>
    <w:basedOn w:val="Bezlisty"/>
    <w:rsid w:val="00BC2416"/>
    <w:pPr>
      <w:numPr>
        <w:numId w:val="58"/>
      </w:numPr>
    </w:pPr>
  </w:style>
  <w:style w:type="numbering" w:customStyle="1" w:styleId="WWNum34">
    <w:name w:val="WWNum34"/>
    <w:basedOn w:val="Bezlisty"/>
    <w:rsid w:val="00BC2416"/>
    <w:pPr>
      <w:numPr>
        <w:numId w:val="14"/>
      </w:numPr>
    </w:pPr>
  </w:style>
  <w:style w:type="numbering" w:customStyle="1" w:styleId="WWNum7">
    <w:name w:val="WWNum7"/>
    <w:basedOn w:val="Bezlisty"/>
    <w:rsid w:val="00BC2416"/>
    <w:pPr>
      <w:numPr>
        <w:numId w:val="15"/>
      </w:numPr>
    </w:pPr>
  </w:style>
  <w:style w:type="numbering" w:customStyle="1" w:styleId="WWNum13">
    <w:name w:val="WWNum13"/>
    <w:basedOn w:val="Bezlisty"/>
    <w:rsid w:val="00BC2416"/>
    <w:pPr>
      <w:numPr>
        <w:numId w:val="16"/>
      </w:numPr>
    </w:pPr>
  </w:style>
  <w:style w:type="numbering" w:customStyle="1" w:styleId="WWNum15">
    <w:name w:val="WWNum15"/>
    <w:basedOn w:val="Bezlisty"/>
    <w:rsid w:val="00BC2416"/>
    <w:pPr>
      <w:numPr>
        <w:numId w:val="17"/>
      </w:numPr>
    </w:pPr>
  </w:style>
  <w:style w:type="numbering" w:customStyle="1" w:styleId="WWNum26">
    <w:name w:val="WWNum26"/>
    <w:basedOn w:val="Bezlisty"/>
    <w:rsid w:val="00BC2416"/>
    <w:pPr>
      <w:numPr>
        <w:numId w:val="82"/>
      </w:numPr>
    </w:pPr>
  </w:style>
  <w:style w:type="numbering" w:customStyle="1" w:styleId="WWNum8">
    <w:name w:val="WWNum8"/>
    <w:basedOn w:val="Bezlisty"/>
    <w:rsid w:val="00BC2416"/>
    <w:pPr>
      <w:numPr>
        <w:numId w:val="80"/>
      </w:numPr>
    </w:pPr>
  </w:style>
  <w:style w:type="numbering" w:customStyle="1" w:styleId="WWNum39">
    <w:name w:val="WWNum39"/>
    <w:basedOn w:val="Bezlisty"/>
    <w:rsid w:val="00BC2416"/>
    <w:pPr>
      <w:numPr>
        <w:numId w:val="19"/>
      </w:numPr>
    </w:pPr>
  </w:style>
  <w:style w:type="numbering" w:customStyle="1" w:styleId="WWNum38">
    <w:name w:val="WWNum38"/>
    <w:basedOn w:val="Bezlisty"/>
    <w:rsid w:val="00BC2416"/>
    <w:pPr>
      <w:numPr>
        <w:numId w:val="20"/>
      </w:numPr>
    </w:pPr>
  </w:style>
  <w:style w:type="numbering" w:customStyle="1" w:styleId="WWNum14">
    <w:name w:val="WWNum14"/>
    <w:basedOn w:val="Bezlisty"/>
    <w:rsid w:val="00BC2416"/>
    <w:pPr>
      <w:numPr>
        <w:numId w:val="21"/>
      </w:numPr>
    </w:pPr>
  </w:style>
  <w:style w:type="numbering" w:customStyle="1" w:styleId="WWNum9">
    <w:name w:val="WWNum9"/>
    <w:basedOn w:val="Bezlisty"/>
    <w:rsid w:val="00BC2416"/>
    <w:pPr>
      <w:numPr>
        <w:numId w:val="22"/>
      </w:numPr>
    </w:pPr>
  </w:style>
  <w:style w:type="numbering" w:customStyle="1" w:styleId="WWNum40">
    <w:name w:val="WWNum40"/>
    <w:basedOn w:val="Bezlisty"/>
    <w:rsid w:val="00BC2416"/>
    <w:pPr>
      <w:numPr>
        <w:numId w:val="79"/>
      </w:numPr>
    </w:pPr>
  </w:style>
  <w:style w:type="numbering" w:customStyle="1" w:styleId="WWNum41">
    <w:name w:val="WWNum41"/>
    <w:basedOn w:val="Bezlisty"/>
    <w:rsid w:val="00BC2416"/>
    <w:pPr>
      <w:numPr>
        <w:numId w:val="24"/>
      </w:numPr>
    </w:pPr>
  </w:style>
  <w:style w:type="numbering" w:customStyle="1" w:styleId="WWNum47">
    <w:name w:val="WWNum47"/>
    <w:basedOn w:val="Bezlisty"/>
    <w:rsid w:val="00BC2416"/>
    <w:pPr>
      <w:numPr>
        <w:numId w:val="83"/>
      </w:numPr>
    </w:pPr>
  </w:style>
  <w:style w:type="numbering" w:customStyle="1" w:styleId="WWNum16">
    <w:name w:val="WWNum16"/>
    <w:basedOn w:val="Bezlisty"/>
    <w:rsid w:val="00BC2416"/>
    <w:pPr>
      <w:numPr>
        <w:numId w:val="26"/>
      </w:numPr>
    </w:pPr>
  </w:style>
  <w:style w:type="numbering" w:customStyle="1" w:styleId="WWNum42">
    <w:name w:val="WWNum42"/>
    <w:basedOn w:val="Bezlisty"/>
    <w:rsid w:val="00BC2416"/>
    <w:pPr>
      <w:numPr>
        <w:numId w:val="27"/>
      </w:numPr>
    </w:pPr>
  </w:style>
  <w:style w:type="numbering" w:customStyle="1" w:styleId="WWNum44">
    <w:name w:val="WWNum44"/>
    <w:basedOn w:val="Bezlisty"/>
    <w:rsid w:val="00BC2416"/>
    <w:pPr>
      <w:numPr>
        <w:numId w:val="28"/>
      </w:numPr>
    </w:pPr>
  </w:style>
  <w:style w:type="numbering" w:customStyle="1" w:styleId="WWNum43">
    <w:name w:val="WWNum43"/>
    <w:basedOn w:val="Bezlisty"/>
    <w:rsid w:val="00BC2416"/>
    <w:pPr>
      <w:numPr>
        <w:numId w:val="29"/>
      </w:numPr>
    </w:pPr>
  </w:style>
  <w:style w:type="numbering" w:customStyle="1" w:styleId="WWNum45">
    <w:name w:val="WWNum45"/>
    <w:basedOn w:val="Bezlisty"/>
    <w:rsid w:val="00BC2416"/>
    <w:pPr>
      <w:numPr>
        <w:numId w:val="30"/>
      </w:numPr>
    </w:pPr>
  </w:style>
  <w:style w:type="numbering" w:customStyle="1" w:styleId="WWNum35">
    <w:name w:val="WWNum35"/>
    <w:basedOn w:val="Bezlisty"/>
    <w:rsid w:val="00BC2416"/>
    <w:pPr>
      <w:numPr>
        <w:numId w:val="31"/>
      </w:numPr>
    </w:pPr>
  </w:style>
  <w:style w:type="numbering" w:customStyle="1" w:styleId="WWNum18">
    <w:name w:val="WWNum18"/>
    <w:basedOn w:val="Bezlisty"/>
    <w:rsid w:val="00BC2416"/>
    <w:pPr>
      <w:numPr>
        <w:numId w:val="32"/>
      </w:numPr>
    </w:pPr>
  </w:style>
  <w:style w:type="numbering" w:customStyle="1" w:styleId="WWNum2">
    <w:name w:val="WWNum2"/>
    <w:basedOn w:val="Bezlisty"/>
    <w:rsid w:val="00BC2416"/>
    <w:pPr>
      <w:numPr>
        <w:numId w:val="33"/>
      </w:numPr>
    </w:pPr>
  </w:style>
  <w:style w:type="numbering" w:customStyle="1" w:styleId="WWNum11">
    <w:name w:val="WWNum11"/>
    <w:basedOn w:val="Bezlisty"/>
    <w:rsid w:val="00BC2416"/>
    <w:pPr>
      <w:numPr>
        <w:numId w:val="34"/>
      </w:numPr>
    </w:pPr>
  </w:style>
  <w:style w:type="numbering" w:customStyle="1" w:styleId="WWNum30">
    <w:name w:val="WWNum30"/>
    <w:basedOn w:val="Bezlisty"/>
    <w:rsid w:val="00BC2416"/>
    <w:pPr>
      <w:numPr>
        <w:numId w:val="35"/>
      </w:numPr>
    </w:pPr>
  </w:style>
  <w:style w:type="numbering" w:customStyle="1" w:styleId="WWNum3">
    <w:name w:val="WWNum3"/>
    <w:basedOn w:val="Bezlisty"/>
    <w:rsid w:val="00BC2416"/>
    <w:pPr>
      <w:numPr>
        <w:numId w:val="36"/>
      </w:numPr>
    </w:pPr>
  </w:style>
  <w:style w:type="numbering" w:customStyle="1" w:styleId="WWNum10">
    <w:name w:val="WWNum10"/>
    <w:basedOn w:val="Bezlisty"/>
    <w:rsid w:val="00BC2416"/>
    <w:pPr>
      <w:numPr>
        <w:numId w:val="37"/>
      </w:numPr>
    </w:pPr>
  </w:style>
  <w:style w:type="numbering" w:customStyle="1" w:styleId="WWNum12">
    <w:name w:val="WWNum12"/>
    <w:basedOn w:val="Bezlisty"/>
    <w:rsid w:val="00BC2416"/>
    <w:pPr>
      <w:numPr>
        <w:numId w:val="54"/>
      </w:numPr>
    </w:pPr>
  </w:style>
  <w:style w:type="numbering" w:customStyle="1" w:styleId="WWNum19">
    <w:name w:val="WWNum19"/>
    <w:basedOn w:val="Bezlisty"/>
    <w:rsid w:val="00BC2416"/>
    <w:pPr>
      <w:numPr>
        <w:numId w:val="38"/>
      </w:numPr>
    </w:pPr>
  </w:style>
  <w:style w:type="numbering" w:customStyle="1" w:styleId="WWNum20">
    <w:name w:val="WWNum20"/>
    <w:basedOn w:val="Bezlisty"/>
    <w:rsid w:val="00BC2416"/>
    <w:pPr>
      <w:numPr>
        <w:numId w:val="39"/>
      </w:numPr>
    </w:pPr>
  </w:style>
  <w:style w:type="numbering" w:customStyle="1" w:styleId="WWNum21">
    <w:name w:val="WWNum21"/>
    <w:basedOn w:val="Bezlisty"/>
    <w:rsid w:val="00BC2416"/>
    <w:pPr>
      <w:numPr>
        <w:numId w:val="40"/>
      </w:numPr>
    </w:pPr>
  </w:style>
  <w:style w:type="numbering" w:customStyle="1" w:styleId="WWNum22">
    <w:name w:val="WWNum22"/>
    <w:basedOn w:val="Bezlisty"/>
    <w:rsid w:val="00BC2416"/>
    <w:pPr>
      <w:numPr>
        <w:numId w:val="41"/>
      </w:numPr>
    </w:pPr>
  </w:style>
  <w:style w:type="numbering" w:customStyle="1" w:styleId="WWNum25">
    <w:name w:val="WWNum25"/>
    <w:basedOn w:val="Bezlisty"/>
    <w:rsid w:val="00BC2416"/>
    <w:pPr>
      <w:numPr>
        <w:numId w:val="42"/>
      </w:numPr>
    </w:pPr>
  </w:style>
  <w:style w:type="paragraph" w:customStyle="1" w:styleId="pkt">
    <w:name w:val="pkt"/>
    <w:basedOn w:val="Normalny"/>
    <w:link w:val="pktZnak"/>
    <w:rsid w:val="00BC241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rsid w:val="00BC241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ata wydania Znak,List Paragraph Znak,CW_Lista Znak,normalny tekst Znak,Akapit z listą4 Znak"/>
    <w:link w:val="Akapitzlist"/>
    <w:uiPriority w:val="34"/>
    <w:qFormat/>
    <w:locked/>
    <w:rsid w:val="00BC2416"/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mailto:rzigdynia.kancelaria@ron.mil.pl" TargetMode="External"/><Relationship Id="rId26" Type="http://schemas.openxmlformats.org/officeDocument/2006/relationships/hyperlink" Target="https://platformazakupowa.pl/strona/45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rzi_gdyni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rzi_gdynia" TargetMode="External"/><Relationship Id="rId17" Type="http://schemas.openxmlformats.org/officeDocument/2006/relationships/hyperlink" Target="https://platformazakupowa.pl/pn/rzi_gdynia" TargetMode="External"/><Relationship Id="rId25" Type="http://schemas.openxmlformats.org/officeDocument/2006/relationships/hyperlink" Target="https://platformazakupowa.pl/pn/rzi_gdyn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rzi_gdynia" TargetMode="External"/><Relationship Id="rId20" Type="http://schemas.openxmlformats.org/officeDocument/2006/relationships/hyperlink" Target="https://platformazakupowa.pl/pn/rzi_gdyni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rzi_gdynia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rzi_gdynia" TargetMode="External"/><Relationship Id="rId23" Type="http://schemas.openxmlformats.org/officeDocument/2006/relationships/hyperlink" Target="https://platformazakupowa.pl/pn/rzi_gdynia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rzigdynia.wp.mil.pl" TargetMode="External"/><Relationship Id="rId19" Type="http://schemas.openxmlformats.org/officeDocument/2006/relationships/hyperlink" Target="mailto:rzigdynia.przetargi@ron.mil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rzi_gdynia" TargetMode="External"/><Relationship Id="rId22" Type="http://schemas.openxmlformats.org/officeDocument/2006/relationships/hyperlink" Target="https://platformazakupowa.pl/pn/rzi_gdynia" TargetMode="External"/><Relationship Id="rId27" Type="http://schemas.openxmlformats.org/officeDocument/2006/relationships/hyperlink" Target="https://platformazakupowa.pl/pn/rzi_gdyni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AEF6-2E80-4E53-9F94-D77B029960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1C67A3-5D3F-40BA-97B2-C9FEF27A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28</Pages>
  <Words>9890</Words>
  <Characters>59345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Świtalska Izabella</cp:lastModifiedBy>
  <cp:revision>60</cp:revision>
  <cp:lastPrinted>2025-05-07T10:42:00Z</cp:lastPrinted>
  <dcterms:created xsi:type="dcterms:W3CDTF">2024-11-05T08:14:00Z</dcterms:created>
  <dcterms:modified xsi:type="dcterms:W3CDTF">2025-05-07T11:02:00Z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7f684649-8814-43c7-98f4-104a0557c85a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Grabowska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OFDaOXzljWI6R8ee8sQRE+wGSgym6YqL</vt:lpwstr>
  </property>
  <property fmtid="{D5CDD505-2E9C-101B-9397-08002B2CF9AE}" pid="11" name="s5636:Creator type=IP">
    <vt:lpwstr>10.49.57.3</vt:lpwstr>
  </property>
</Properties>
</file>