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Default="000137E2" w:rsidP="00D7691F"/>
          <w:p w14:paraId="4E915242" w14:textId="77777777" w:rsidR="000137E2" w:rsidRDefault="000137E2" w:rsidP="00D7691F"/>
        </w:tc>
      </w:tr>
      <w:tr w:rsidR="000137E2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261F8823" w:rsidR="000137E2" w:rsidRDefault="0086044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Default="000137E2" w:rsidP="00D7691F"/>
          <w:p w14:paraId="1DE70A86" w14:textId="77777777" w:rsidR="000137E2" w:rsidRDefault="000137E2" w:rsidP="00D7691F"/>
        </w:tc>
      </w:tr>
      <w:tr w:rsidR="000137E2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22B66F06" w:rsidR="000137E2" w:rsidRDefault="0086044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Default="000137E2" w:rsidP="00D7691F"/>
          <w:p w14:paraId="318CB963" w14:textId="77777777" w:rsidR="000137E2" w:rsidRDefault="000137E2" w:rsidP="00D7691F"/>
        </w:tc>
      </w:tr>
    </w:tbl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64AAA5BC" w14:textId="77777777" w:rsidR="00C35DA8" w:rsidRPr="001E0CE5" w:rsidRDefault="00C35DA8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7ED00B05" w14:textId="3F5A3CD7" w:rsidR="00C35DA8" w:rsidRPr="00FB7F7D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C279C2">
        <w:rPr>
          <w:rFonts w:cstheme="minorHAnsi"/>
          <w:b/>
        </w:rPr>
        <w:t>składane na podstawie art. 125 ust. 1 ustawy z dnia 11 września 2019 r. Prawo zamówień publicznych (</w:t>
      </w:r>
      <w:r w:rsidR="00BB4653" w:rsidRPr="00C279C2">
        <w:rPr>
          <w:rFonts w:cstheme="minorHAnsi"/>
          <w:b/>
        </w:rPr>
        <w:t>zwan</w:t>
      </w:r>
      <w:r w:rsidR="0019270D" w:rsidRPr="00C279C2">
        <w:rPr>
          <w:rFonts w:cstheme="minorHAnsi"/>
          <w:b/>
        </w:rPr>
        <w:t>ej</w:t>
      </w:r>
      <w:r w:rsidR="00BB4653" w:rsidRPr="00C279C2">
        <w:rPr>
          <w:rFonts w:cstheme="minorHAnsi"/>
          <w:b/>
        </w:rPr>
        <w:t xml:space="preserve"> </w:t>
      </w:r>
      <w:r w:rsidRPr="00C279C2">
        <w:rPr>
          <w:rFonts w:cstheme="minorHAnsi"/>
          <w:b/>
        </w:rPr>
        <w:t>dalej: ustaw</w:t>
      </w:r>
      <w:r w:rsidR="00BB4653" w:rsidRPr="00C279C2">
        <w:rPr>
          <w:rFonts w:cstheme="minorHAnsi"/>
          <w:b/>
        </w:rPr>
        <w:t>ą</w:t>
      </w:r>
      <w:r w:rsidRPr="00C279C2">
        <w:rPr>
          <w:rFonts w:cstheme="minorHAnsi"/>
          <w:b/>
        </w:rPr>
        <w:t xml:space="preserve"> </w:t>
      </w:r>
      <w:proofErr w:type="spellStart"/>
      <w:r w:rsidRPr="00C279C2">
        <w:rPr>
          <w:rFonts w:cstheme="minorHAnsi"/>
          <w:b/>
        </w:rPr>
        <w:t>Pzp</w:t>
      </w:r>
      <w:proofErr w:type="spellEnd"/>
      <w:r w:rsidRPr="00C279C2">
        <w:rPr>
          <w:rFonts w:cstheme="minorHAnsi"/>
          <w:b/>
        </w:rPr>
        <w:t>)</w:t>
      </w:r>
      <w:r w:rsidR="00416A73" w:rsidRPr="00C279C2">
        <w:rPr>
          <w:rFonts w:cstheme="minorHAnsi"/>
          <w:b/>
        </w:rPr>
        <w:t xml:space="preserve"> w zakresie podstaw wyklucze</w:t>
      </w:r>
      <w:bookmarkStart w:id="0" w:name="_GoBack"/>
      <w:bookmarkEnd w:id="0"/>
      <w:r w:rsidR="00416A73" w:rsidRPr="00C279C2">
        <w:rPr>
          <w:rFonts w:cstheme="minorHAnsi"/>
          <w:b/>
        </w:rPr>
        <w:t>nia z</w:t>
      </w:r>
      <w:r w:rsidR="006C2EF1">
        <w:rPr>
          <w:rFonts w:cstheme="minorHAnsi"/>
          <w:b/>
        </w:rPr>
        <w:t> </w:t>
      </w:r>
      <w:r w:rsidR="00416A73" w:rsidRPr="00C279C2">
        <w:rPr>
          <w:rFonts w:cstheme="minorHAnsi"/>
          <w:b/>
        </w:rPr>
        <w:t>postępowania</w:t>
      </w:r>
      <w:r w:rsidR="00581889" w:rsidRPr="00C279C2">
        <w:rPr>
          <w:rFonts w:cstheme="minorHAnsi"/>
          <w:b/>
        </w:rPr>
        <w:t xml:space="preserve">, </w:t>
      </w:r>
      <w:r w:rsidRPr="00C279C2">
        <w:rPr>
          <w:rFonts w:cstheme="minorHAnsi"/>
          <w:b/>
        </w:rPr>
        <w:t xml:space="preserve">uwzględniające przesłanki wykluczenia z art. 7 ust. 1 </w:t>
      </w:r>
      <w:r w:rsidR="00CA7C68" w:rsidRPr="00C279C2">
        <w:rPr>
          <w:rFonts w:cstheme="minorHAnsi"/>
          <w:b/>
        </w:rPr>
        <w:t xml:space="preserve">ustawy </w:t>
      </w:r>
      <w:r w:rsidR="00FB7F7D" w:rsidRPr="00C279C2">
        <w:rPr>
          <w:rFonts w:cstheme="minorHAnsi"/>
          <w:b/>
        </w:rPr>
        <w:t>z dnia 13 kwietnia 2022</w:t>
      </w:r>
      <w:r w:rsidR="006C2EF1">
        <w:rPr>
          <w:rFonts w:cstheme="minorHAnsi"/>
          <w:b/>
        </w:rPr>
        <w:t> </w:t>
      </w:r>
      <w:r w:rsidR="00FB7F7D" w:rsidRPr="00C279C2">
        <w:rPr>
          <w:rFonts w:cstheme="minorHAnsi"/>
          <w:b/>
        </w:rPr>
        <w:t>r.</w:t>
      </w:r>
      <w:r w:rsidR="00FB7F7D" w:rsidRPr="00C279C2">
        <w:rPr>
          <w:rFonts w:cstheme="minorHAnsi"/>
          <w:b/>
          <w:i/>
          <w:iCs/>
        </w:rPr>
        <w:t xml:space="preserve"> </w:t>
      </w:r>
      <w:r w:rsidRPr="00C279C2">
        <w:rPr>
          <w:rFonts w:cstheme="minorHAnsi"/>
          <w:b/>
        </w:rPr>
        <w:t>o szczególnych rozwiązaniach w zakresie przeciwdziałania wspieraniu agresji na Ukrainę oraz służących ochronie bezpieczeństwa narodowego</w:t>
      </w:r>
      <w:r w:rsidR="002D10E5">
        <w:rPr>
          <w:rFonts w:cstheme="minorHAnsi"/>
          <w:b/>
        </w:rPr>
        <w:t>.</w:t>
      </w:r>
    </w:p>
    <w:p w14:paraId="6C7E455E" w14:textId="77777777" w:rsidR="00860442" w:rsidRDefault="00860442" w:rsidP="005938C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84CFE" w14:textId="74DAAE79" w:rsidR="0073695D" w:rsidRPr="00860442" w:rsidRDefault="00860442" w:rsidP="005938C0">
      <w:pPr>
        <w:spacing w:after="0" w:line="288" w:lineRule="auto"/>
        <w:jc w:val="both"/>
        <w:rPr>
          <w:rFonts w:cstheme="minorHAnsi"/>
          <w:b/>
          <w:u w:val="single"/>
        </w:rPr>
      </w:pPr>
      <w:r w:rsidRPr="00860442">
        <w:rPr>
          <w:rFonts w:cstheme="minorHAnsi"/>
        </w:rPr>
        <w:t>Na potrzeby postępowania o udzielenie zamówienia publicznego pn.  </w:t>
      </w:r>
      <w:r w:rsidR="00571823">
        <w:rPr>
          <w:rFonts w:eastAsia="Times New Roman" w:cstheme="minorHAnsi"/>
          <w:b/>
          <w:bCs/>
          <w:color w:val="000000"/>
          <w:lang w:eastAsia="pl-PL"/>
        </w:rPr>
        <w:t>S</w:t>
      </w:r>
      <w:r w:rsidR="00571823" w:rsidRPr="00BD5DA7">
        <w:rPr>
          <w:rFonts w:eastAsia="Times New Roman" w:cstheme="minorHAnsi"/>
          <w:b/>
          <w:bCs/>
          <w:color w:val="000000"/>
          <w:lang w:eastAsia="pl-PL"/>
        </w:rPr>
        <w:t xml:space="preserve">ukcesywna dostawa materiałów elektrycznych niezbędnych </w:t>
      </w:r>
      <w:r w:rsidR="00571823" w:rsidRPr="00BD5DA7">
        <w:rPr>
          <w:b/>
        </w:rPr>
        <w:t>do</w:t>
      </w:r>
      <w:r w:rsidR="00571823">
        <w:rPr>
          <w:b/>
        </w:rPr>
        <w:t xml:space="preserve"> </w:t>
      </w:r>
      <w:r w:rsidR="00571823" w:rsidRPr="00BD5DA7">
        <w:rPr>
          <w:b/>
        </w:rPr>
        <w:t>prowadzenia</w:t>
      </w:r>
      <w:r w:rsidR="00571823" w:rsidRPr="00BD5DA7">
        <w:rPr>
          <w:rFonts w:eastAsia="Times New Roman" w:cstheme="minorHAnsi"/>
          <w:b/>
          <w:bCs/>
          <w:color w:val="000000"/>
          <w:lang w:eastAsia="pl-PL"/>
        </w:rPr>
        <w:t xml:space="preserve"> remontów i konserwacji obiektów Uniwersytetu Przyrodniczego w Poznaniu</w:t>
      </w:r>
      <w:r w:rsidR="00571823">
        <w:rPr>
          <w:rFonts w:ascii="Calibri" w:hAnsi="Calibri" w:cs="Calibri"/>
        </w:rPr>
        <w:t xml:space="preserve"> </w:t>
      </w:r>
      <w:r w:rsidRPr="00860442">
        <w:rPr>
          <w:rFonts w:cstheme="minorHAnsi"/>
        </w:rPr>
        <w:t>prowadzonego przez Uniwersytet Przyrodniczy w  Poznaniu</w:t>
      </w:r>
      <w:r w:rsidRPr="00860442">
        <w:rPr>
          <w:rFonts w:cstheme="minorHAnsi"/>
          <w:i/>
        </w:rPr>
        <w:t>,</w:t>
      </w:r>
    </w:p>
    <w:p w14:paraId="229F9678" w14:textId="77777777" w:rsidR="00860442" w:rsidRDefault="00860442" w:rsidP="005938C0">
      <w:pPr>
        <w:spacing w:after="0" w:line="288" w:lineRule="auto"/>
        <w:jc w:val="center"/>
        <w:rPr>
          <w:rFonts w:cstheme="minorHAnsi"/>
          <w:b/>
        </w:rPr>
      </w:pPr>
    </w:p>
    <w:p w14:paraId="14B34569" w14:textId="0C36852C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14:paraId="2EE5C83B" w14:textId="77777777" w:rsidR="00B5040B" w:rsidRDefault="00B5040B" w:rsidP="005938C0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403F4963" w14:textId="69221FC6" w:rsidR="00B5040B" w:rsidRDefault="00F80637" w:rsidP="00F80637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="00B5040B" w:rsidRPr="00C34CCF">
        <w:rPr>
          <w:rFonts w:cstheme="minorHAnsi"/>
        </w:rPr>
        <w:t xml:space="preserve">Oświadczam, że nie podlegam wykluczeniu z postępowania na podstawie </w:t>
      </w:r>
      <w:r w:rsidR="00B5040B" w:rsidRPr="00C34CCF">
        <w:rPr>
          <w:rFonts w:cstheme="minorHAnsi"/>
        </w:rPr>
        <w:br/>
        <w:t>art. 108 ust</w:t>
      </w:r>
      <w:r w:rsidR="007B426C" w:rsidRPr="00C34CCF">
        <w:rPr>
          <w:rFonts w:cstheme="minorHAnsi"/>
        </w:rPr>
        <w:t>.</w:t>
      </w:r>
      <w:r w:rsidR="00B5040B" w:rsidRPr="00C34CCF">
        <w:rPr>
          <w:rFonts w:cstheme="minorHAnsi"/>
        </w:rPr>
        <w:t xml:space="preserve"> 1 ustawy </w:t>
      </w:r>
      <w:proofErr w:type="spellStart"/>
      <w:r w:rsidR="00B5040B" w:rsidRPr="00C34CCF">
        <w:rPr>
          <w:rFonts w:cstheme="minorHAnsi"/>
        </w:rPr>
        <w:t>Pzp</w:t>
      </w:r>
      <w:proofErr w:type="spellEnd"/>
      <w:r w:rsidR="00571823">
        <w:rPr>
          <w:rFonts w:cstheme="minorHAnsi"/>
        </w:rPr>
        <w:t xml:space="preserve">, </w:t>
      </w:r>
      <w:r w:rsidR="00571823" w:rsidRPr="00386007">
        <w:rPr>
          <w:rFonts w:ascii="Calibri" w:hAnsi="Calibri" w:cs="Calibri"/>
        </w:rPr>
        <w:t xml:space="preserve">z zastrzeżeniem art. 110 ust. 2 ustawy </w:t>
      </w:r>
      <w:proofErr w:type="spellStart"/>
      <w:r w:rsidR="00571823" w:rsidRPr="00386007">
        <w:rPr>
          <w:rFonts w:ascii="Calibri" w:hAnsi="Calibri" w:cs="Calibri"/>
        </w:rPr>
        <w:t>Pzp</w:t>
      </w:r>
      <w:proofErr w:type="spellEnd"/>
      <w:r w:rsidR="00571823">
        <w:rPr>
          <w:rFonts w:ascii="Calibri" w:hAnsi="Calibri" w:cs="Calibri"/>
        </w:rPr>
        <w:t>.</w:t>
      </w:r>
    </w:p>
    <w:p w14:paraId="22DA08C6" w14:textId="77777777" w:rsidR="00C34CCF" w:rsidRPr="00C34CCF" w:rsidRDefault="00C34CCF" w:rsidP="005938C0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36A83EFB" w14:textId="151B6984" w:rsidR="00177C2A" w:rsidRDefault="00F80637" w:rsidP="00F80637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="00177C2A" w:rsidRPr="00C34CCF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C34CCF">
        <w:rPr>
          <w:rFonts w:cstheme="minorHAnsi"/>
        </w:rPr>
        <w:t>Pzp</w:t>
      </w:r>
      <w:proofErr w:type="spellEnd"/>
      <w:r w:rsidR="00177C2A" w:rsidRPr="00C34CCF">
        <w:rPr>
          <w:rFonts w:cstheme="minorHAnsi"/>
        </w:rPr>
        <w:t xml:space="preserve"> </w:t>
      </w:r>
      <w:r w:rsidR="00177C2A" w:rsidRPr="00C34CCF">
        <w:rPr>
          <w:rFonts w:cstheme="minorHAnsi"/>
          <w:i/>
        </w:rPr>
        <w:t>(podać mającą zastosowanie podstawę wykluczenia spośród wymienionych w</w:t>
      </w:r>
      <w:r w:rsidR="006C2EF1">
        <w:rPr>
          <w:rFonts w:cstheme="minorHAnsi"/>
          <w:i/>
        </w:rPr>
        <w:t> </w:t>
      </w:r>
      <w:r w:rsidR="00177C2A" w:rsidRPr="00C34CCF">
        <w:rPr>
          <w:rFonts w:cstheme="minorHAnsi"/>
          <w:i/>
        </w:rPr>
        <w:t xml:space="preserve">art. </w:t>
      </w:r>
      <w:r w:rsidR="00F259C4" w:rsidRPr="00C34CCF">
        <w:rPr>
          <w:rFonts w:cstheme="minorHAnsi"/>
          <w:i/>
        </w:rPr>
        <w:t xml:space="preserve">108 </w:t>
      </w:r>
      <w:r w:rsidR="00177C2A" w:rsidRPr="00C34CCF">
        <w:rPr>
          <w:rFonts w:cstheme="minorHAnsi"/>
          <w:i/>
        </w:rPr>
        <w:t xml:space="preserve">ust. 1 </w:t>
      </w:r>
      <w:r w:rsidR="00E63E4B" w:rsidRPr="00C34CCF">
        <w:rPr>
          <w:rFonts w:cstheme="minorHAnsi"/>
          <w:i/>
        </w:rPr>
        <w:t xml:space="preserve">pkt 1, 2 i 5 </w:t>
      </w:r>
      <w:r w:rsidR="00177C2A" w:rsidRPr="00C34CCF">
        <w:rPr>
          <w:rFonts w:cstheme="minorHAnsi"/>
          <w:i/>
        </w:rPr>
        <w:t xml:space="preserve">ustawy </w:t>
      </w:r>
      <w:proofErr w:type="spellStart"/>
      <w:r w:rsidR="00177C2A" w:rsidRPr="00C34CCF">
        <w:rPr>
          <w:rFonts w:cstheme="minorHAnsi"/>
          <w:i/>
        </w:rPr>
        <w:t>Pzp</w:t>
      </w:r>
      <w:proofErr w:type="spellEnd"/>
      <w:r w:rsidR="00177C2A" w:rsidRPr="00C34CCF">
        <w:rPr>
          <w:rFonts w:cstheme="minorHAnsi"/>
          <w:i/>
        </w:rPr>
        <w:t>).</w:t>
      </w:r>
      <w:r w:rsidR="00177C2A" w:rsidRPr="00C34CCF">
        <w:rPr>
          <w:rFonts w:cstheme="minorHAnsi"/>
        </w:rPr>
        <w:t xml:space="preserve"> Jednocześnie oświadczam, że w związku z ww. okolicznością, na podstawie art. </w:t>
      </w:r>
      <w:r w:rsidR="00F259C4" w:rsidRPr="00C34CCF">
        <w:rPr>
          <w:rFonts w:cstheme="minorHAnsi"/>
        </w:rPr>
        <w:t>110</w:t>
      </w:r>
      <w:r w:rsidR="00177C2A" w:rsidRPr="00C34CCF">
        <w:rPr>
          <w:rFonts w:cstheme="minorHAnsi"/>
        </w:rPr>
        <w:t xml:space="preserve"> ust. </w:t>
      </w:r>
      <w:r w:rsidR="00F259C4" w:rsidRPr="00C34CCF">
        <w:rPr>
          <w:rFonts w:cstheme="minorHAnsi"/>
        </w:rPr>
        <w:t>2</w:t>
      </w:r>
      <w:r w:rsidR="00177C2A" w:rsidRPr="00C34CCF">
        <w:rPr>
          <w:rFonts w:cstheme="minorHAnsi"/>
        </w:rPr>
        <w:t xml:space="preserve"> ustawy </w:t>
      </w:r>
      <w:proofErr w:type="spellStart"/>
      <w:r w:rsidR="00177C2A" w:rsidRPr="00C34CCF">
        <w:rPr>
          <w:rFonts w:cstheme="minorHAnsi"/>
        </w:rPr>
        <w:t>Pzp</w:t>
      </w:r>
      <w:proofErr w:type="spellEnd"/>
      <w:r w:rsidR="00177C2A" w:rsidRPr="00C34CCF">
        <w:rPr>
          <w:rFonts w:cstheme="minorHAnsi"/>
        </w:rPr>
        <w:t xml:space="preserve"> podjąłem następujące środki naprawcze</w:t>
      </w:r>
      <w:r w:rsidR="00EE1459" w:rsidRPr="00C34CCF">
        <w:rPr>
          <w:rFonts w:cstheme="minorHAnsi"/>
        </w:rPr>
        <w:t xml:space="preserve"> </w:t>
      </w:r>
      <w:r w:rsidR="00FB1A2B" w:rsidRPr="00C34CCF">
        <w:rPr>
          <w:rFonts w:cstheme="minorHAnsi"/>
        </w:rPr>
        <w:t>i</w:t>
      </w:r>
      <w:r>
        <w:rPr>
          <w:rFonts w:cstheme="minorHAnsi"/>
        </w:rPr>
        <w:t> </w:t>
      </w:r>
      <w:r w:rsidR="00EE1459" w:rsidRPr="00C34CCF">
        <w:rPr>
          <w:rFonts w:cstheme="minorHAnsi"/>
        </w:rPr>
        <w:t>zapobiegawcze</w:t>
      </w:r>
      <w:r w:rsidR="00177C2A" w:rsidRPr="00C34CCF">
        <w:rPr>
          <w:rFonts w:cstheme="minorHAnsi"/>
        </w:rPr>
        <w:t>: ………………………………………………………………………</w:t>
      </w:r>
      <w:r w:rsidR="00385020">
        <w:rPr>
          <w:rFonts w:cstheme="minorHAnsi"/>
        </w:rPr>
        <w:t>………………..</w:t>
      </w:r>
      <w:r w:rsidR="00177C2A" w:rsidRPr="00C34CCF">
        <w:rPr>
          <w:rFonts w:cstheme="minorHAnsi"/>
        </w:rPr>
        <w:t>…………………</w:t>
      </w:r>
      <w:r w:rsidR="00C34CCF">
        <w:rPr>
          <w:rFonts w:cstheme="minorHAnsi"/>
        </w:rPr>
        <w:t>……………………..</w:t>
      </w:r>
    </w:p>
    <w:p w14:paraId="5FBBBB1C" w14:textId="77777777" w:rsidR="00C34CCF" w:rsidRPr="00C34CCF" w:rsidRDefault="00C34CCF" w:rsidP="005938C0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54BE455C" w14:textId="28AF33BD" w:rsidR="005938C0" w:rsidRPr="005938C0" w:rsidRDefault="00393007" w:rsidP="00F80637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CCF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</w:t>
      </w:r>
      <w:r w:rsidR="00F80637">
        <w:rPr>
          <w:rFonts w:asciiTheme="minorHAnsi" w:hAnsiTheme="minorHAnsi" w:cstheme="minorHAnsi"/>
          <w:sz w:val="22"/>
          <w:szCs w:val="22"/>
        </w:rPr>
        <w:t> </w:t>
      </w:r>
      <w:r w:rsidRPr="00C34CCF">
        <w:rPr>
          <w:rFonts w:asciiTheme="minorHAnsi" w:hAnsiTheme="minorHAnsi" w:cstheme="minorHAnsi"/>
          <w:sz w:val="22"/>
          <w:szCs w:val="22"/>
        </w:rPr>
        <w:t xml:space="preserve">podstawie art.  </w:t>
      </w:r>
      <w:r w:rsidR="00E01223" w:rsidRPr="00C34C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C34CCF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C34C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D59F0" w:rsidRPr="00C34CCF">
        <w:rPr>
          <w:rFonts w:asciiTheme="minorHAnsi" w:hAnsiTheme="minorHAnsi" w:cstheme="minorHAnsi"/>
          <w:color w:val="222222"/>
          <w:sz w:val="22"/>
          <w:szCs w:val="22"/>
        </w:rPr>
        <w:t xml:space="preserve">o szczególnych rozwiązaniach w zakresie </w:t>
      </w:r>
      <w:r w:rsidR="00DD59F0" w:rsidRPr="00C279C2">
        <w:rPr>
          <w:rFonts w:asciiTheme="minorHAnsi" w:hAnsiTheme="minorHAnsi" w:cstheme="minorHAnsi"/>
          <w:color w:val="222222"/>
          <w:sz w:val="22"/>
          <w:szCs w:val="22"/>
        </w:rPr>
        <w:t>przeciwdziałania wspieraniu agresji na Ukrainę oraz służących ochronie bezpieczeństwa narodowego</w:t>
      </w:r>
      <w:r w:rsidR="001B1ECD"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1B1ECD"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>(Dz. U. poz. 835</w:t>
      </w:r>
      <w:r w:rsidR="00AC4B26"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ze zm.</w:t>
      </w:r>
      <w:r w:rsidR="001B1ECD"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="00413F83" w:rsidRPr="00C279C2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="00DD59F0"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14:paraId="4016C081" w14:textId="23164656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7DD5E442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1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</w:t>
      </w:r>
      <w:r w:rsidR="00860442">
        <w:rPr>
          <w:rFonts w:cstheme="minorHAnsi"/>
        </w:rPr>
        <w:t>Z</w:t>
      </w:r>
      <w:r w:rsidRPr="005938C0">
        <w:rPr>
          <w:rFonts w:cstheme="minorHAnsi"/>
        </w:rPr>
        <w:t xml:space="preserve">amawiającego w błąd przy przedstawianiu informacji. </w:t>
      </w:r>
    </w:p>
    <w:bookmarkEnd w:id="1"/>
    <w:p w14:paraId="531CADA4" w14:textId="4C72D7EB" w:rsidR="00484F88" w:rsidRPr="00FC2B0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C2B0C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5A85" w14:textId="77777777" w:rsidR="0069244D" w:rsidRDefault="0069244D" w:rsidP="0038231F">
      <w:pPr>
        <w:spacing w:after="0" w:line="240" w:lineRule="auto"/>
      </w:pPr>
      <w:r>
        <w:separator/>
      </w:r>
    </w:p>
  </w:endnote>
  <w:endnote w:type="continuationSeparator" w:id="0">
    <w:p w14:paraId="10A7DAA6" w14:textId="77777777" w:rsidR="0069244D" w:rsidRDefault="006924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90036" w14:textId="77777777" w:rsidR="0069244D" w:rsidRDefault="0069244D" w:rsidP="0038231F">
      <w:pPr>
        <w:spacing w:after="0" w:line="240" w:lineRule="auto"/>
      </w:pPr>
      <w:r>
        <w:separator/>
      </w:r>
    </w:p>
  </w:footnote>
  <w:footnote w:type="continuationSeparator" w:id="0">
    <w:p w14:paraId="719A9459" w14:textId="77777777" w:rsidR="0069244D" w:rsidRDefault="0069244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07452D" w:rsidRDefault="00413F83" w:rsidP="00A82964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Style w:val="Odwoanieprzypisudolnego"/>
          <w:rFonts w:cstheme="minorHAnsi"/>
          <w:sz w:val="18"/>
          <w:szCs w:val="18"/>
        </w:rPr>
        <w:footnoteRef/>
      </w:r>
      <w:r w:rsidRPr="0007452D">
        <w:rPr>
          <w:rFonts w:cstheme="minorHAnsi"/>
          <w:sz w:val="18"/>
          <w:szCs w:val="18"/>
        </w:rPr>
        <w:t xml:space="preserve"> </w:t>
      </w:r>
      <w:r w:rsidR="00A82964" w:rsidRPr="0007452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="00A82964" w:rsidRPr="0007452D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="001B1ECD" w:rsidRPr="0007452D">
        <w:rPr>
          <w:rFonts w:cstheme="minorHAnsi"/>
          <w:i/>
          <w:iCs/>
          <w:color w:val="222222"/>
          <w:sz w:val="18"/>
          <w:szCs w:val="18"/>
        </w:rPr>
        <w:t>zwanej dalej „ustawą”,</w:t>
      </w:r>
      <w:r w:rsidR="00A82964" w:rsidRPr="0007452D">
        <w:rPr>
          <w:rFonts w:cstheme="minorHAnsi"/>
          <w:i/>
          <w:iCs/>
          <w:color w:val="222222"/>
          <w:sz w:val="18"/>
          <w:szCs w:val="18"/>
        </w:rPr>
        <w:t xml:space="preserve"> </w:t>
      </w:r>
      <w:r w:rsidR="00A82964" w:rsidRPr="0007452D">
        <w:rPr>
          <w:rFonts w:cstheme="minorHAnsi"/>
          <w:color w:val="222222"/>
          <w:sz w:val="18"/>
          <w:szCs w:val="18"/>
        </w:rPr>
        <w:t xml:space="preserve">z </w:t>
      </w:r>
      <w:r w:rsidR="00A82964"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7452D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="00A82964"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43C1A65" w14:textId="52FC3EA6" w:rsidR="00A82964" w:rsidRPr="0007452D" w:rsidRDefault="00A82964" w:rsidP="00A82964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14:paraId="40CD8156" w14:textId="4DF7F7C0" w:rsidR="00A82964" w:rsidRPr="0007452D" w:rsidRDefault="00A82964" w:rsidP="00A82964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Fonts w:cstheme="minorHAnsi"/>
          <w:color w:val="222222"/>
          <w:sz w:val="18"/>
          <w:szCs w:val="18"/>
        </w:rPr>
        <w:t xml:space="preserve">2)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przeciwdziałaniu praniu pieniędzy oraz finansowaniu terroryzmu (Dz. U. z 2022 r. poz. 593 i 655) jest osoba wymieniona w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7FC6F22" w:rsidR="00A27AC6" w:rsidRPr="0007452D" w:rsidRDefault="00A82964" w:rsidP="00761CE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</w:t>
      </w:r>
      <w:r w:rsidR="00F80637"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8097F" w14:textId="77777777" w:rsidR="00FE7DA0" w:rsidRDefault="00FE7DA0" w:rsidP="00E143D2">
    <w:pPr>
      <w:pStyle w:val="Nagwek"/>
      <w:jc w:val="right"/>
    </w:pPr>
    <w:bookmarkStart w:id="2" w:name="_Hlk111789736"/>
  </w:p>
  <w:p w14:paraId="7A7CEBEF" w14:textId="36FF4F81" w:rsidR="00E143D2" w:rsidRDefault="008307D5" w:rsidP="00E143D2">
    <w:pPr>
      <w:pStyle w:val="Nagwek"/>
      <w:jc w:val="right"/>
    </w:pPr>
    <w:r>
      <w:t>AZ.262.3301.2024</w:t>
    </w:r>
  </w:p>
  <w:p w14:paraId="25742D8E" w14:textId="77777777" w:rsidR="00E143D2" w:rsidRDefault="00E143D2" w:rsidP="00E143D2">
    <w:pPr>
      <w:pStyle w:val="Nagwek"/>
      <w:jc w:val="right"/>
    </w:pPr>
  </w:p>
  <w:p w14:paraId="750472A1" w14:textId="43D91124" w:rsidR="00E143D2" w:rsidRDefault="00E143D2" w:rsidP="00E143D2">
    <w:pPr>
      <w:pStyle w:val="Nagwek"/>
      <w:jc w:val="right"/>
    </w:pPr>
    <w:r>
      <w:t xml:space="preserve">Załącznik nr </w:t>
    </w:r>
    <w:r w:rsidR="00EF36D2">
      <w:t>4</w:t>
    </w:r>
    <w:r>
      <w:t xml:space="preserve"> do SWZ</w:t>
    </w:r>
  </w:p>
  <w:bookmarkEnd w:id="2"/>
  <w:p w14:paraId="628FAA1F" w14:textId="094D6DE0" w:rsidR="000137E2" w:rsidRPr="00E143D2" w:rsidRDefault="000137E2" w:rsidP="00E14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3C0E"/>
    <w:rsid w:val="00025C8D"/>
    <w:rsid w:val="000303EE"/>
    <w:rsid w:val="0004456B"/>
    <w:rsid w:val="00066102"/>
    <w:rsid w:val="00073066"/>
    <w:rsid w:val="00073C3D"/>
    <w:rsid w:val="0007452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B72"/>
    <w:rsid w:val="001275E7"/>
    <w:rsid w:val="00140C6D"/>
    <w:rsid w:val="001542CB"/>
    <w:rsid w:val="00177C2A"/>
    <w:rsid w:val="001902D2"/>
    <w:rsid w:val="0019270D"/>
    <w:rsid w:val="001B1ECD"/>
    <w:rsid w:val="001C2D10"/>
    <w:rsid w:val="001C6945"/>
    <w:rsid w:val="001F027E"/>
    <w:rsid w:val="001F0CE2"/>
    <w:rsid w:val="00200BDD"/>
    <w:rsid w:val="00201D16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10E5"/>
    <w:rsid w:val="002D2D8B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5020"/>
    <w:rsid w:val="00393007"/>
    <w:rsid w:val="00397A61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7119"/>
    <w:rsid w:val="004F23F7"/>
    <w:rsid w:val="004F40EF"/>
    <w:rsid w:val="004F5449"/>
    <w:rsid w:val="005142D1"/>
    <w:rsid w:val="00520174"/>
    <w:rsid w:val="00520F90"/>
    <w:rsid w:val="0053061E"/>
    <w:rsid w:val="00550118"/>
    <w:rsid w:val="00557050"/>
    <w:rsid w:val="005641F0"/>
    <w:rsid w:val="00571823"/>
    <w:rsid w:val="005801E8"/>
    <w:rsid w:val="00581889"/>
    <w:rsid w:val="00581FFD"/>
    <w:rsid w:val="0058769B"/>
    <w:rsid w:val="00590F37"/>
    <w:rsid w:val="00591F9F"/>
    <w:rsid w:val="005938C0"/>
    <w:rsid w:val="005A0843"/>
    <w:rsid w:val="005C019D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244D"/>
    <w:rsid w:val="006A0710"/>
    <w:rsid w:val="006A3A1F"/>
    <w:rsid w:val="006A52B6"/>
    <w:rsid w:val="006A7294"/>
    <w:rsid w:val="006B33C0"/>
    <w:rsid w:val="006C2EF1"/>
    <w:rsid w:val="006D3513"/>
    <w:rsid w:val="006D4168"/>
    <w:rsid w:val="006F0034"/>
    <w:rsid w:val="006F3D32"/>
    <w:rsid w:val="006F69F9"/>
    <w:rsid w:val="007069EF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36C0"/>
    <w:rsid w:val="007749F8"/>
    <w:rsid w:val="007840F2"/>
    <w:rsid w:val="0079294C"/>
    <w:rsid w:val="007936D6"/>
    <w:rsid w:val="00795C47"/>
    <w:rsid w:val="007961C8"/>
    <w:rsid w:val="007B01C8"/>
    <w:rsid w:val="007B0AFA"/>
    <w:rsid w:val="007B426C"/>
    <w:rsid w:val="007D5B61"/>
    <w:rsid w:val="007E2F69"/>
    <w:rsid w:val="007F09F8"/>
    <w:rsid w:val="00802EB9"/>
    <w:rsid w:val="00804F07"/>
    <w:rsid w:val="00825A09"/>
    <w:rsid w:val="008307D5"/>
    <w:rsid w:val="00830880"/>
    <w:rsid w:val="00830AB1"/>
    <w:rsid w:val="00832177"/>
    <w:rsid w:val="00833FCD"/>
    <w:rsid w:val="00835C91"/>
    <w:rsid w:val="00837AA3"/>
    <w:rsid w:val="00842991"/>
    <w:rsid w:val="00860442"/>
    <w:rsid w:val="00866E0F"/>
    <w:rsid w:val="008757E1"/>
    <w:rsid w:val="008763EB"/>
    <w:rsid w:val="00892E48"/>
    <w:rsid w:val="00896587"/>
    <w:rsid w:val="008B1784"/>
    <w:rsid w:val="008B234E"/>
    <w:rsid w:val="008C1A75"/>
    <w:rsid w:val="008C5709"/>
    <w:rsid w:val="008C6DF8"/>
    <w:rsid w:val="008D0487"/>
    <w:rsid w:val="008F3B4E"/>
    <w:rsid w:val="008F6A5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3B74"/>
    <w:rsid w:val="00AA03D0"/>
    <w:rsid w:val="00AA336E"/>
    <w:rsid w:val="00AB4926"/>
    <w:rsid w:val="00AC4B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B4653"/>
    <w:rsid w:val="00BC4335"/>
    <w:rsid w:val="00BE3A82"/>
    <w:rsid w:val="00BF09D5"/>
    <w:rsid w:val="00C00DDD"/>
    <w:rsid w:val="00C014B5"/>
    <w:rsid w:val="00C0226D"/>
    <w:rsid w:val="00C279C2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A7C68"/>
    <w:rsid w:val="00CB7698"/>
    <w:rsid w:val="00CC5C97"/>
    <w:rsid w:val="00CE37B9"/>
    <w:rsid w:val="00CE78A6"/>
    <w:rsid w:val="00CF09B7"/>
    <w:rsid w:val="00D11CE6"/>
    <w:rsid w:val="00D13B3F"/>
    <w:rsid w:val="00D23F3D"/>
    <w:rsid w:val="00D31938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026B"/>
    <w:rsid w:val="00DE447D"/>
    <w:rsid w:val="00DE7FF2"/>
    <w:rsid w:val="00E01223"/>
    <w:rsid w:val="00E022A1"/>
    <w:rsid w:val="00E119FB"/>
    <w:rsid w:val="00E143D2"/>
    <w:rsid w:val="00E16A79"/>
    <w:rsid w:val="00E21B42"/>
    <w:rsid w:val="00E22413"/>
    <w:rsid w:val="00E24AD0"/>
    <w:rsid w:val="00E309E9"/>
    <w:rsid w:val="00E31C06"/>
    <w:rsid w:val="00E51D6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6D"/>
    <w:rsid w:val="00EB7CDE"/>
    <w:rsid w:val="00ED0B29"/>
    <w:rsid w:val="00EE1459"/>
    <w:rsid w:val="00EE1FBF"/>
    <w:rsid w:val="00EF09BC"/>
    <w:rsid w:val="00EF36D2"/>
    <w:rsid w:val="00EF74CA"/>
    <w:rsid w:val="00F04280"/>
    <w:rsid w:val="00F259C4"/>
    <w:rsid w:val="00F365F2"/>
    <w:rsid w:val="00F43919"/>
    <w:rsid w:val="00F53D6B"/>
    <w:rsid w:val="00F55578"/>
    <w:rsid w:val="00F80637"/>
    <w:rsid w:val="00FA4945"/>
    <w:rsid w:val="00FB1A2B"/>
    <w:rsid w:val="00FB7F7D"/>
    <w:rsid w:val="00FC0317"/>
    <w:rsid w:val="00FC2B0C"/>
    <w:rsid w:val="00FD2DB7"/>
    <w:rsid w:val="00FE07AE"/>
    <w:rsid w:val="00FE4E2B"/>
    <w:rsid w:val="00FE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47F21-9385-418D-9DFF-A561137C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Kosakowska Barbara</cp:lastModifiedBy>
  <cp:revision>39</cp:revision>
  <cp:lastPrinted>2016-07-26T10:32:00Z</cp:lastPrinted>
  <dcterms:created xsi:type="dcterms:W3CDTF">2022-10-19T09:29:00Z</dcterms:created>
  <dcterms:modified xsi:type="dcterms:W3CDTF">2024-10-08T07:06:00Z</dcterms:modified>
</cp:coreProperties>
</file>