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43F3" w14:textId="638F928C" w:rsidR="007F144D" w:rsidRDefault="0031236A" w:rsidP="00232DC6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 do SWZ – Projektowane postanowienia umowy</w:t>
      </w:r>
    </w:p>
    <w:p w14:paraId="14C386D3" w14:textId="77777777" w:rsidR="00232DC6" w:rsidRPr="00E766CD" w:rsidRDefault="00232DC6" w:rsidP="00232DC6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F25CD9F" w14:textId="33EB1E49"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9B7D17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="0082279A">
        <w:rPr>
          <w:rFonts w:asciiTheme="minorHAnsi" w:hAnsiTheme="minorHAnsi" w:cstheme="minorHAnsi"/>
          <w:b/>
          <w:bCs/>
          <w:iCs/>
          <w:sz w:val="22"/>
          <w:szCs w:val="22"/>
        </w:rPr>
        <w:t>8-…..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584E087A" w14:textId="77777777"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14:paraId="44A8279B" w14:textId="77777777"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</w:t>
      </w:r>
      <w:r w:rsidR="007F144D">
        <w:rPr>
          <w:rFonts w:asciiTheme="minorHAnsi" w:hAnsiTheme="minorHAnsi" w:cstheme="minorHAnsi"/>
          <w:sz w:val="22"/>
          <w:szCs w:val="22"/>
        </w:rPr>
        <w:t>5</w:t>
      </w:r>
      <w:r w:rsidRPr="00E766CD">
        <w:rPr>
          <w:rFonts w:asciiTheme="minorHAnsi" w:hAnsiTheme="minorHAnsi" w:cstheme="minorHAnsi"/>
          <w:sz w:val="22"/>
          <w:szCs w:val="22"/>
        </w:rPr>
        <w:t xml:space="preserve">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14:paraId="020445BF" w14:textId="77777777"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14:paraId="78F45B18" w14:textId="77777777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14:paraId="51579617" w14:textId="77777777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825D031" w14:textId="5C69D7FB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  <w:r w:rsidR="00232DC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</w:t>
      </w: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……………..</w:t>
      </w:r>
    </w:p>
    <w:p w14:paraId="4DB0A77D" w14:textId="5CDD409A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64F63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14:paraId="2BF04ECD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D0BCD0A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08C5C5D0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42737D" w14:textId="63F63684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="00232DC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Pr="00E766CD">
        <w:rPr>
          <w:rFonts w:asciiTheme="minorHAnsi" w:hAnsiTheme="minorHAnsi" w:cstheme="minorHAnsi"/>
          <w:sz w:val="22"/>
          <w:szCs w:val="22"/>
        </w:rPr>
        <w:t>.</w:t>
      </w:r>
    </w:p>
    <w:p w14:paraId="5E553B5B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D2EDB3" w14:textId="77777777"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4F5A51F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14:paraId="46510BF5" w14:textId="77777777"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E44A054" w14:textId="77777777"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14:paraId="19C786B1" w14:textId="77777777"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14:paraId="1686F56B" w14:textId="77777777"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81B76D" w14:textId="77777777" w:rsidR="0031236A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14:paraId="03D73326" w14:textId="77777777" w:rsidR="0029103F" w:rsidRDefault="0029103F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A4FF19" w14:textId="1D8EEF75" w:rsidR="0029103F" w:rsidRPr="0029103F" w:rsidRDefault="0029103F" w:rsidP="0029103F">
      <w:pPr>
        <w:jc w:val="both"/>
        <w:rPr>
          <w:rFonts w:ascii="Calibri" w:hAnsi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Niniejsza umowa została zawarta w ramach projektu</w:t>
      </w:r>
      <w:r w:rsidRPr="0031236A">
        <w:rPr>
          <w:rFonts w:ascii="Calibri" w:hAnsi="Calibri" w:cs="Calibri"/>
          <w:b/>
          <w:sz w:val="22"/>
          <w:szCs w:val="22"/>
        </w:rPr>
        <w:t xml:space="preserve"> </w:t>
      </w:r>
      <w:r w:rsidRPr="0031236A">
        <w:rPr>
          <w:rFonts w:ascii="Calibri" w:eastAsia="Arial Unicode MS" w:hAnsi="Calibri" w:cs="Calibri"/>
          <w:sz w:val="22"/>
          <w:szCs w:val="22"/>
        </w:rPr>
        <w:t>pn.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21068">
        <w:rPr>
          <w:rFonts w:ascii="Calibri" w:hAnsi="Calibri"/>
          <w:b/>
          <w:sz w:val="22"/>
          <w:szCs w:val="22"/>
        </w:rPr>
        <w:t>Dostawa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29103F">
        <w:rPr>
          <w:rFonts w:ascii="Calibri" w:hAnsi="Calibri"/>
          <w:b/>
          <w:sz w:val="22"/>
          <w:szCs w:val="22"/>
        </w:rPr>
        <w:t xml:space="preserve">systemu do sekwencjonowania następnej generacji oraz dodatkowych urządzeń do automatycznego przygotowania bibliotek, izolacji materiału genetycznego wraz z oceną stężenia, przygotowaniem materiału z bloczków parafinowych i pracą z czystym DNA  na potrzeby Centrum Genetyki Klinicznej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29103F">
        <w:rPr>
          <w:rFonts w:ascii="Calibri" w:hAnsi="Calibri"/>
          <w:b/>
          <w:sz w:val="22"/>
          <w:szCs w:val="22"/>
        </w:rPr>
        <w:t>pełnoprofilowej</w:t>
      </w:r>
      <w:proofErr w:type="spellEnd"/>
      <w:r w:rsidRPr="0029103F">
        <w:rPr>
          <w:rFonts w:ascii="Calibri" w:hAnsi="Calibri"/>
          <w:b/>
          <w:sz w:val="22"/>
          <w:szCs w:val="22"/>
        </w:rPr>
        <w:t>, wysokospecjalistycznej diagnostyki i leczenia Pacjentów onkologicznych."</w:t>
      </w:r>
      <w:r w:rsidRPr="00FE0372">
        <w:rPr>
          <w:rFonts w:ascii="Calibri" w:hAnsi="Calibri"/>
          <w:sz w:val="22"/>
          <w:szCs w:val="22"/>
        </w:rPr>
        <w:t>,</w:t>
      </w:r>
      <w:r w:rsidRPr="0031236A">
        <w:rPr>
          <w:rFonts w:ascii="Calibri" w:hAnsi="Calibri"/>
          <w:b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z dnia 11 września 2019 r. Prawo zamówień publicznych </w:t>
      </w:r>
      <w:r>
        <w:rPr>
          <w:rFonts w:ascii="Calibri" w:hAnsi="Calibri" w:cs="Calibri"/>
          <w:sz w:val="22"/>
          <w:szCs w:val="22"/>
        </w:rPr>
        <w:t>(</w:t>
      </w:r>
      <w:r w:rsidRPr="0031236A">
        <w:rPr>
          <w:rFonts w:ascii="Calibri" w:hAnsi="Calibri" w:cs="Calibri"/>
          <w:sz w:val="22"/>
          <w:szCs w:val="22"/>
        </w:rPr>
        <w:t>Dz. U. z  202</w:t>
      </w:r>
      <w:r>
        <w:rPr>
          <w:rFonts w:ascii="Calibri" w:hAnsi="Calibri" w:cs="Calibri"/>
          <w:sz w:val="22"/>
          <w:szCs w:val="22"/>
        </w:rPr>
        <w:t>4</w:t>
      </w:r>
      <w:r w:rsidRPr="0031236A">
        <w:rPr>
          <w:rFonts w:ascii="Calibri" w:hAnsi="Calibri" w:cs="Calibri"/>
          <w:sz w:val="22"/>
          <w:szCs w:val="22"/>
        </w:rPr>
        <w:t xml:space="preserve"> r., poz. 1</w:t>
      </w:r>
      <w:r>
        <w:rPr>
          <w:rFonts w:ascii="Calibri" w:hAnsi="Calibri" w:cs="Calibri"/>
          <w:sz w:val="22"/>
          <w:szCs w:val="22"/>
        </w:rPr>
        <w:t>320</w:t>
      </w:r>
      <w:r w:rsidRPr="0031236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  <w:r w:rsidRPr="0031236A">
        <w:rPr>
          <w:rFonts w:ascii="Calibri" w:hAnsi="Calibri" w:cs="Calibri"/>
          <w:sz w:val="22"/>
          <w:szCs w:val="22"/>
        </w:rPr>
        <w:t xml:space="preserve"> w wyniku którego oferta Wykonawcy została wybrana jako najkorzystniejsza. </w:t>
      </w:r>
    </w:p>
    <w:p w14:paraId="1BDB5254" w14:textId="77777777" w:rsidR="0029103F" w:rsidRPr="0031236A" w:rsidRDefault="0029103F" w:rsidP="0029103F">
      <w:pPr>
        <w:autoSpaceDE w:val="0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>Strony zawarły umowę następującej treści:</w:t>
      </w:r>
    </w:p>
    <w:p w14:paraId="6BACCFEE" w14:textId="77777777" w:rsidR="00036979" w:rsidRPr="00E766CD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2E70D32E" w14:textId="77777777" w:rsidR="00232DC6" w:rsidRDefault="00232DC6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B1C72F" w14:textId="2C17F723"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2333B4D" w14:textId="77777777"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14:paraId="4276E206" w14:textId="77777777"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5C9CCFB" w14:textId="6C67B8B8" w:rsidR="0031236A" w:rsidRPr="00CB1299" w:rsidRDefault="0031236A" w:rsidP="00CB1299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</w:pPr>
      <w:r w:rsidRPr="007F144D">
        <w:rPr>
          <w:rFonts w:asciiTheme="minorHAnsi" w:hAnsiTheme="minorHAnsi" w:cstheme="minorHAnsi"/>
          <w:sz w:val="22"/>
          <w:szCs w:val="22"/>
        </w:rPr>
        <w:t>Przedmiotem umowy jest</w:t>
      </w:r>
      <w:r w:rsid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</w:t>
      </w:r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ostawa </w:t>
      </w:r>
      <w:bookmarkStart w:id="0" w:name="_Hlk194565543"/>
      <w:r w:rsidR="0029103F" w:rsidRPr="0029103F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systemu do sekwencjonowania następnej generacji oraz dodatkowych urządzeń do automatycznego przygotowania bibliotek, izolacji materiału genetycznego wraz z oceną stężenia, przygotowaniem materiału z bloczków parafinowych i pracą z czystym DNA  na potrzeby Centrum Genetyki Klinicznej </w:t>
      </w:r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pełnoprofilowej</w:t>
      </w:r>
      <w:proofErr w:type="spellEnd"/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, wysokospecjalistycznej diagnostyki i leczenia Pacjentów onkologicznych."</w:t>
      </w:r>
      <w:bookmarkEnd w:id="0"/>
      <w:r w:rsidR="00036979" w:rsidRPr="00CB129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CB1299" w:rsidRPr="00CB1299">
        <w:rPr>
          <w:rFonts w:asciiTheme="minorHAnsi" w:hAnsiTheme="minorHAnsi" w:cstheme="minorHAnsi"/>
          <w:bCs/>
          <w:sz w:val="22"/>
          <w:szCs w:val="22"/>
        </w:rPr>
        <w:t xml:space="preserve">części nr …….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>SWZ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CB1299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14:paraId="09C999FF" w14:textId="77777777"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14:paraId="162572D4" w14:textId="77777777"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14:paraId="35B2E26B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7F144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14:paraId="2AA4ED94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7F144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14:paraId="143AFDEA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7F144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14:paraId="362BC7DC" w14:textId="20A7B285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wraz z aparaturą medyczną instrukcji obsługi w wersji elektronicznej,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14:paraId="489F1232" w14:textId="77777777" w:rsidR="00C73314" w:rsidRPr="007F144D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7F144D">
        <w:rPr>
          <w:rFonts w:ascii="Calibri" w:hAnsi="Calibri"/>
          <w:sz w:val="22"/>
          <w:szCs w:val="22"/>
        </w:rPr>
        <w:t>przeprowadzenia bezpłatnego szkolenia personelu Zamawiającego w zakresie eksploatacji i obsługi urządzenia poprowadzone w miejscu instalacji aparatury, poświadczone certyfikatem lub protokołem szkolenia.</w:t>
      </w:r>
    </w:p>
    <w:p w14:paraId="1989E8C0" w14:textId="77777777" w:rsidR="0031236A" w:rsidRPr="007F144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5AB2C665" w14:textId="77777777" w:rsidR="0031236A" w:rsidRPr="007426CE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7426CE">
        <w:rPr>
          <w:rFonts w:asciiTheme="minorHAnsi" w:hAnsiTheme="minorHAnsi" w:cstheme="minorHAnsi"/>
          <w:sz w:val="22"/>
          <w:szCs w:val="22"/>
        </w:rPr>
        <w:t xml:space="preserve"> </w:t>
      </w:r>
      <w:r w:rsidRPr="007426CE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7426CE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14:paraId="1771F6D2" w14:textId="77777777"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14:paraId="0A169FDF" w14:textId="77777777"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14:paraId="20FFEFBA" w14:textId="77777777"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7426CE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14:paraId="159C7183" w14:textId="77777777"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7426CE">
        <w:rPr>
          <w:rFonts w:asciiTheme="minorHAnsi" w:hAnsiTheme="minorHAnsi" w:cstheme="minorHAnsi"/>
          <w:sz w:val="22"/>
          <w:szCs w:val="22"/>
        </w:rPr>
        <w:t>oku o wyrobach medycznych (</w:t>
      </w:r>
      <w:r w:rsidRPr="007426CE">
        <w:rPr>
          <w:rFonts w:asciiTheme="minorHAnsi" w:hAnsiTheme="minorHAnsi" w:cstheme="minorHAnsi"/>
          <w:sz w:val="22"/>
          <w:szCs w:val="22"/>
        </w:rPr>
        <w:t>Dz. U. 202</w:t>
      </w:r>
      <w:r w:rsidR="001A1394" w:rsidRPr="007426CE">
        <w:rPr>
          <w:rFonts w:asciiTheme="minorHAnsi" w:hAnsiTheme="minorHAnsi" w:cstheme="minorHAnsi"/>
          <w:sz w:val="22"/>
          <w:szCs w:val="22"/>
        </w:rPr>
        <w:t>4</w:t>
      </w:r>
      <w:r w:rsidRPr="007426CE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7426CE">
        <w:rPr>
          <w:rFonts w:asciiTheme="minorHAnsi" w:hAnsiTheme="minorHAnsi" w:cstheme="minorHAnsi"/>
          <w:sz w:val="22"/>
          <w:szCs w:val="22"/>
        </w:rPr>
        <w:t>1620</w:t>
      </w:r>
      <w:r w:rsidRPr="007426CE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7426CE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14:paraId="0C00D192" w14:textId="77777777" w:rsidR="00036979" w:rsidRDefault="00036979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E2C6BEB" w14:textId="77777777" w:rsidR="00232DC6" w:rsidRDefault="00232DC6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C996C91" w14:textId="77777777" w:rsidR="0082279A" w:rsidRPr="007F144D" w:rsidRDefault="0082279A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67488DC" w14:textId="77777777"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</w:t>
      </w:r>
    </w:p>
    <w:p w14:paraId="0FB329F4" w14:textId="77777777" w:rsidR="009536C0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14:paraId="675D3ACC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EA5970C" w14:textId="0442E481" w:rsidR="00855935" w:rsidRDefault="0082279A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b/>
          <w:bCs/>
          <w:sz w:val="22"/>
          <w:szCs w:val="22"/>
        </w:rPr>
        <w:t>Dotyczy części 1 oraz 2 SWZ: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57E81" w:rsidRPr="007426CE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7426CE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7426CE">
        <w:rPr>
          <w:rFonts w:asciiTheme="minorHAnsi" w:hAnsiTheme="minorHAnsi" w:cstheme="minorHAnsi"/>
          <w:b/>
          <w:sz w:val="22"/>
          <w:szCs w:val="22"/>
        </w:rPr>
        <w:t xml:space="preserve">do </w:t>
      </w:r>
      <w:r>
        <w:rPr>
          <w:rFonts w:asciiTheme="minorHAnsi" w:hAnsiTheme="minorHAnsi" w:cstheme="minorHAnsi"/>
          <w:b/>
          <w:sz w:val="22"/>
          <w:szCs w:val="22"/>
        </w:rPr>
        <w:t>40 dni kalendarzowych</w:t>
      </w:r>
      <w:r w:rsidR="00972B1F">
        <w:rPr>
          <w:rFonts w:asciiTheme="minorHAnsi" w:hAnsiTheme="minorHAnsi" w:cstheme="minorHAnsi"/>
          <w:sz w:val="22"/>
          <w:szCs w:val="22"/>
        </w:rPr>
        <w:t xml:space="preserve"> </w:t>
      </w:r>
      <w:r w:rsidR="00642334" w:rsidRPr="007426CE">
        <w:rPr>
          <w:rFonts w:asciiTheme="minorHAnsi" w:hAnsiTheme="minorHAnsi" w:cstheme="minorHAnsi"/>
          <w:sz w:val="22"/>
          <w:szCs w:val="22"/>
        </w:rPr>
        <w:t>licząc od dnia podpisania umowy.</w:t>
      </w:r>
    </w:p>
    <w:p w14:paraId="3846C087" w14:textId="48ECDC5E" w:rsidR="0082279A" w:rsidRPr="007426CE" w:rsidRDefault="0082279A" w:rsidP="0082279A">
      <w:pPr>
        <w:pStyle w:val="Akapitzlist"/>
        <w:tabs>
          <w:tab w:val="left" w:pos="284"/>
        </w:tabs>
        <w:autoSpaceDE w:val="0"/>
        <w:spacing w:after="18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b/>
          <w:bCs/>
          <w:sz w:val="22"/>
          <w:szCs w:val="22"/>
        </w:rPr>
        <w:t>Dotyczy części 3, 4 oraz 5 SWZ:</w:t>
      </w:r>
      <w:r w:rsidRPr="0082279A">
        <w:rPr>
          <w:rFonts w:asciiTheme="minorHAnsi" w:hAnsiTheme="minorHAnsi" w:cstheme="minorHAnsi"/>
          <w:sz w:val="22"/>
          <w:szCs w:val="22"/>
        </w:rPr>
        <w:t xml:space="preserve"> Strony uzgadniają, że dostawa przedmiotu umowy do siedziby Zamawiającego nastąpi w terminie maksymalnie </w:t>
      </w:r>
      <w:r w:rsidRPr="0082279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2279A">
        <w:rPr>
          <w:rFonts w:asciiTheme="minorHAnsi" w:hAnsiTheme="minorHAnsi" w:cstheme="minorHAnsi"/>
          <w:b/>
          <w:bCs/>
          <w:sz w:val="22"/>
          <w:szCs w:val="22"/>
        </w:rPr>
        <w:t>0 dni kalendarzowych</w:t>
      </w:r>
      <w:r w:rsidRPr="0082279A">
        <w:rPr>
          <w:rFonts w:asciiTheme="minorHAnsi" w:hAnsiTheme="minorHAnsi" w:cstheme="minorHAnsi"/>
          <w:sz w:val="22"/>
          <w:szCs w:val="22"/>
        </w:rPr>
        <w:t xml:space="preserve"> licząc od dnia podpisania umowy.</w:t>
      </w:r>
    </w:p>
    <w:p w14:paraId="31A099A0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7426CE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14:paraId="7932691C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Wykonawca gwarantuje, że przedmiot umowy </w:t>
      </w:r>
      <w:r w:rsidR="00C73314" w:rsidRPr="007426CE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7426CE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14:paraId="1DF75D25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14:paraId="35BD2597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14:paraId="3457E0D5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7426CE">
        <w:rPr>
          <w:rFonts w:asciiTheme="minorHAnsi" w:hAnsiTheme="minorHAnsi" w:cstheme="minorHAnsi"/>
          <w:sz w:val="22"/>
          <w:szCs w:val="22"/>
        </w:rPr>
        <w:t>d</w:t>
      </w:r>
      <w:r w:rsidR="00A05EB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14:paraId="2A591017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14:paraId="35CB0B7D" w14:textId="76091475"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Zamawiającego jest: ……………………………………………..…………………, która upoważniona jest do dokonania odbioru aparatury medycznej tel</w:t>
      </w:r>
      <w:r w:rsidR="00232DC6">
        <w:rPr>
          <w:rFonts w:asciiTheme="minorHAnsi" w:hAnsiTheme="minorHAnsi" w:cstheme="minorHAnsi"/>
          <w:sz w:val="22"/>
          <w:szCs w:val="22"/>
        </w:rPr>
        <w:t>.</w:t>
      </w:r>
      <w:r w:rsidRPr="007426CE">
        <w:rPr>
          <w:rFonts w:asciiTheme="minorHAnsi" w:hAnsiTheme="minorHAnsi" w:cstheme="minorHAnsi"/>
          <w:sz w:val="22"/>
          <w:szCs w:val="22"/>
        </w:rPr>
        <w:t xml:space="preserve"> 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7426CE">
        <w:rPr>
          <w:rFonts w:asciiTheme="minorHAnsi" w:hAnsiTheme="minorHAnsi" w:cstheme="minorHAnsi"/>
          <w:sz w:val="22"/>
          <w:szCs w:val="22"/>
        </w:rPr>
        <w:t xml:space="preserve">.…………, </w:t>
      </w:r>
    </w:p>
    <w:p w14:paraId="498478AD" w14:textId="15BC5B59" w:rsidR="0031236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e-mail:…………………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…………………</w:t>
      </w:r>
    </w:p>
    <w:p w14:paraId="7A165C83" w14:textId="2DD6C0ED"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………..</w:t>
      </w:r>
    </w:p>
    <w:p w14:paraId="46E7FB5C" w14:textId="0CA5B288" w:rsidR="00A05EB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>…………………</w:t>
      </w:r>
      <w:r w:rsidR="00232DC6">
        <w:rPr>
          <w:rFonts w:asciiTheme="minorHAnsi" w:hAnsiTheme="minorHAnsi" w:cstheme="minorHAnsi"/>
          <w:sz w:val="22"/>
          <w:szCs w:val="22"/>
        </w:rPr>
        <w:t>…..</w:t>
      </w:r>
      <w:r w:rsidRPr="007426CE">
        <w:rPr>
          <w:rFonts w:asciiTheme="minorHAnsi" w:hAnsiTheme="minorHAnsi" w:cstheme="minorHAnsi"/>
          <w:sz w:val="22"/>
          <w:szCs w:val="22"/>
        </w:rPr>
        <w:t>……………………………… e-mail: ………………………………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………………..</w:t>
      </w:r>
    </w:p>
    <w:p w14:paraId="4CA2D64E" w14:textId="77777777" w:rsidR="0031236A" w:rsidRPr="007426CE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7426CE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14:paraId="1E045F08" w14:textId="77777777" w:rsidR="0031236A" w:rsidRPr="007426CE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14:paraId="28BE7094" w14:textId="77777777" w:rsidR="00EF1BA1" w:rsidRPr="007426CE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26C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7426CE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14:paraId="2CF199DC" w14:textId="77777777" w:rsidR="005E62E8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A0231C1" w14:textId="77777777" w:rsidR="0082279A" w:rsidRDefault="0082279A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1D85679" w14:textId="77777777" w:rsidR="0082279A" w:rsidRDefault="0082279A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313A3BA" w14:textId="77777777" w:rsidR="0082279A" w:rsidRPr="007F144D" w:rsidRDefault="0082279A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BA85A53" w14:textId="77777777"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49DEDFC" w14:textId="77777777"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14:paraId="09BF8922" w14:textId="77777777"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FC93C1" w14:textId="7205B5FE" w:rsidR="0031236A" w:rsidRPr="007426CE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</w:t>
      </w:r>
      <w:r w:rsidR="00232DC6">
        <w:rPr>
          <w:rFonts w:asciiTheme="minorHAnsi" w:hAnsiTheme="minorHAnsi" w:cstheme="minorHAnsi"/>
          <w:sz w:val="22"/>
          <w:szCs w:val="22"/>
        </w:rPr>
        <w:t>….</w:t>
      </w:r>
      <w:r w:rsidR="0031236A" w:rsidRPr="007426CE">
        <w:rPr>
          <w:rFonts w:asciiTheme="minorHAnsi" w:hAnsiTheme="minorHAnsi" w:cstheme="minorHAnsi"/>
          <w:sz w:val="22"/>
          <w:szCs w:val="22"/>
        </w:rPr>
        <w:t>….. brutto ( słownie ………………………………..…</w:t>
      </w:r>
      <w:r w:rsidRPr="007426CE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>,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14:paraId="5BBD01A4" w14:textId="77777777" w:rsidR="0031236A" w:rsidRPr="007426CE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7426CE">
        <w:rPr>
          <w:rFonts w:asciiTheme="minorHAnsi" w:hAnsiTheme="minorHAnsi" w:cstheme="minorHAnsi"/>
          <w:sz w:val="22"/>
          <w:szCs w:val="22"/>
        </w:rPr>
        <w:t>,</w:t>
      </w:r>
      <w:r w:rsidRPr="007426CE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14:paraId="1440675E" w14:textId="77777777" w:rsidR="00232DC6" w:rsidRPr="007F144D" w:rsidRDefault="00232DC6" w:rsidP="0031236A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A9DE7A6" w14:textId="77777777"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Pr="007426CE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14:paraId="76CCA73D" w14:textId="77777777"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38CA7F" w14:textId="77777777" w:rsidR="0031236A" w:rsidRPr="007426CE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14:paraId="31BD1D04" w14:textId="77777777"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14:paraId="3F0EE2BE" w14:textId="77777777"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14:paraId="391D6705" w14:textId="77777777" w:rsidR="0031236A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14:paraId="3805F60C" w14:textId="77777777"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14:paraId="57BCEBEC" w14:textId="77777777"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921247">
        <w:rPr>
          <w:rFonts w:asciiTheme="minorHAnsi" w:hAnsiTheme="minorHAnsi" w:cstheme="minorHAnsi"/>
          <w:sz w:val="22"/>
          <w:szCs w:val="22"/>
        </w:rPr>
        <w:t xml:space="preserve">-921 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921247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14:paraId="05B3941B" w14:textId="77777777" w:rsidR="007D1A57" w:rsidRPr="0092124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14:paraId="55457B57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921247">
        <w:rPr>
          <w:rFonts w:asciiTheme="minorHAnsi" w:hAnsiTheme="minorHAnsi" w:cstheme="minorHAnsi"/>
          <w:sz w:val="22"/>
          <w:szCs w:val="22"/>
        </w:rPr>
        <w:t>cozl@cozl.pl</w:t>
      </w:r>
      <w:r w:rsidRPr="00921247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6599A6E6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52A4ADC7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12AB9E89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lastRenderedPageBreak/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35A391A9" w14:textId="77777777" w:rsidR="0029103F" w:rsidRPr="007F144D" w:rsidRDefault="0029103F" w:rsidP="00C53084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5666782" w14:textId="77777777" w:rsidR="0031236A" w:rsidRPr="00921247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92231987"/>
      <w:r w:rsidRPr="0092124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bookmarkEnd w:id="1"/>
    <w:p w14:paraId="649D9A00" w14:textId="77777777" w:rsidR="0031236A" w:rsidRPr="00921247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14:paraId="0D29DF8C" w14:textId="77777777" w:rsidR="001A1394" w:rsidRPr="00921247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71C6C4" w14:textId="64947CF1" w:rsidR="00760CA9" w:rsidRPr="0082279A" w:rsidRDefault="0031236A" w:rsidP="009B7D17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82279A">
        <w:rPr>
          <w:rFonts w:asciiTheme="minorHAnsi" w:hAnsiTheme="minorHAnsi" w:cstheme="minorHAnsi"/>
          <w:sz w:val="22"/>
          <w:szCs w:val="22"/>
        </w:rPr>
        <w:t>udziela Zamawiającemu</w:t>
      </w:r>
      <w:r w:rsidR="009B7D17"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EF1BA1" w:rsidRPr="0082279A">
        <w:rPr>
          <w:rFonts w:asciiTheme="minorHAnsi" w:hAnsiTheme="minorHAnsi" w:cstheme="minorHAnsi"/>
          <w:sz w:val="22"/>
          <w:szCs w:val="22"/>
        </w:rPr>
        <w:t>gwarancji na przedmiot umowy, obejmującej urządzenia oraz wszystkie dostarczone części zamienne/eksploatacyjne</w:t>
      </w:r>
      <w:r w:rsidR="005153EA" w:rsidRPr="0082279A">
        <w:rPr>
          <w:rFonts w:asciiTheme="minorHAnsi" w:hAnsiTheme="minorHAnsi" w:cstheme="minorHAnsi"/>
          <w:sz w:val="22"/>
          <w:szCs w:val="22"/>
        </w:rPr>
        <w:t>, oprogramowanie</w:t>
      </w:r>
      <w:r w:rsidR="00EF1BA1" w:rsidRPr="0082279A">
        <w:rPr>
          <w:rFonts w:asciiTheme="minorHAnsi" w:hAnsiTheme="minorHAnsi" w:cstheme="minorHAnsi"/>
          <w:sz w:val="22"/>
          <w:szCs w:val="22"/>
        </w:rPr>
        <w:t xml:space="preserve">. </w:t>
      </w:r>
      <w:bookmarkStart w:id="2" w:name="_Hlk192067068"/>
      <w:r w:rsidRPr="0082279A">
        <w:rPr>
          <w:rFonts w:asciiTheme="minorHAnsi" w:hAnsiTheme="minorHAnsi" w:cstheme="minorHAnsi"/>
          <w:sz w:val="22"/>
          <w:szCs w:val="22"/>
        </w:rPr>
        <w:t>Okres gwarancji na przedmiot zamówienia (zarówno na urządzenia jak i na części zamienne</w:t>
      </w:r>
      <w:r w:rsidR="005153EA" w:rsidRPr="0082279A">
        <w:rPr>
          <w:rFonts w:asciiTheme="minorHAnsi" w:hAnsiTheme="minorHAnsi" w:cstheme="minorHAnsi"/>
          <w:sz w:val="22"/>
          <w:szCs w:val="22"/>
        </w:rPr>
        <w:t>, oprogramowanie</w:t>
      </w:r>
      <w:r w:rsidRPr="0082279A">
        <w:rPr>
          <w:rFonts w:asciiTheme="minorHAnsi" w:hAnsiTheme="minorHAnsi" w:cstheme="minorHAnsi"/>
          <w:sz w:val="22"/>
          <w:szCs w:val="22"/>
        </w:rPr>
        <w:t xml:space="preserve">) wynosi </w:t>
      </w:r>
      <w:r w:rsidR="001A1394" w:rsidRPr="0082279A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Pr="0082279A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bookmarkEnd w:id="2"/>
    <w:p w14:paraId="19E31CEE" w14:textId="2C0B6B83" w:rsidR="0031236A" w:rsidRPr="0082279A" w:rsidRDefault="007240BF" w:rsidP="007240BF">
      <w:pPr>
        <w:tabs>
          <w:tab w:val="left" w:pos="284"/>
        </w:tabs>
        <w:autoSpaceDE w:val="0"/>
        <w:spacing w:after="16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>2.</w:t>
      </w:r>
      <w:r w:rsidRPr="0082279A">
        <w:rPr>
          <w:rFonts w:asciiTheme="minorHAnsi" w:hAnsiTheme="minorHAnsi" w:cstheme="minorHAnsi"/>
          <w:sz w:val="22"/>
          <w:szCs w:val="22"/>
        </w:rPr>
        <w:tab/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82279A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14:paraId="38D99421" w14:textId="77777777" w:rsidR="0031236A" w:rsidRPr="0082279A" w:rsidRDefault="0031236A" w:rsidP="007240BF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14:paraId="0E147C46" w14:textId="3CAA850C" w:rsidR="0031236A" w:rsidRPr="0082279A" w:rsidRDefault="0031236A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>Siedziba autoryzowanego serwisu mieści się: ……………</w:t>
      </w:r>
      <w:r w:rsidR="00232DC6" w:rsidRPr="0082279A">
        <w:rPr>
          <w:rFonts w:asciiTheme="minorHAnsi" w:hAnsiTheme="minorHAnsi" w:cstheme="minorHAnsi"/>
          <w:sz w:val="22"/>
          <w:szCs w:val="22"/>
        </w:rPr>
        <w:t>…..</w:t>
      </w:r>
      <w:r w:rsidRPr="0082279A">
        <w:rPr>
          <w:rFonts w:asciiTheme="minorHAnsi" w:hAnsiTheme="minorHAnsi" w:cstheme="minorHAnsi"/>
          <w:sz w:val="22"/>
          <w:szCs w:val="22"/>
        </w:rPr>
        <w:t>……..  osoba do kontaktów:…………………..….</w:t>
      </w:r>
    </w:p>
    <w:p w14:paraId="42F04B71" w14:textId="77777777" w:rsidR="008C6146" w:rsidRPr="0082279A" w:rsidRDefault="00EF1BA1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82279A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14:paraId="178B08DE" w14:textId="77777777" w:rsidR="008C6146" w:rsidRPr="0082279A" w:rsidRDefault="0031236A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82279A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82279A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82279A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82279A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82279A">
        <w:rPr>
          <w:rFonts w:asciiTheme="minorHAnsi" w:hAnsiTheme="minorHAnsi" w:cstheme="minorHAnsi"/>
          <w:sz w:val="22"/>
          <w:szCs w:val="22"/>
        </w:rPr>
        <w:t xml:space="preserve">. </w:t>
      </w: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DFE5D1" w14:textId="77777777" w:rsidR="00203541" w:rsidRPr="0082279A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82279A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82279A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82279A">
        <w:rPr>
          <w:rFonts w:asciiTheme="minorHAnsi" w:hAnsiTheme="minorHAnsi" w:cstheme="minorHAnsi"/>
          <w:sz w:val="22"/>
          <w:szCs w:val="22"/>
        </w:rPr>
        <w:t>5 dni roboczych</w:t>
      </w:r>
      <w:r w:rsidRPr="0082279A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82279A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82279A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82279A">
        <w:rPr>
          <w:rFonts w:asciiTheme="minorHAnsi" w:hAnsiTheme="minorHAnsi" w:cstheme="minorHAnsi"/>
          <w:sz w:val="22"/>
          <w:szCs w:val="22"/>
        </w:rPr>
        <w:t>5</w:t>
      </w:r>
      <w:r w:rsidR="00203541" w:rsidRPr="0082279A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82279A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14:paraId="67807377" w14:textId="77777777" w:rsidR="008C6146" w:rsidRPr="0082279A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82279A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14:paraId="45DA95B0" w14:textId="396AAEE4" w:rsidR="008C6146" w:rsidRPr="0082279A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82279A">
        <w:rPr>
          <w:rFonts w:asciiTheme="minorHAnsi" w:hAnsiTheme="minorHAnsi" w:cstheme="minorHAnsi"/>
          <w:sz w:val="22"/>
          <w:szCs w:val="22"/>
        </w:rPr>
        <w:t xml:space="preserve">ia </w:t>
      </w:r>
      <w:r w:rsidRPr="0082279A">
        <w:rPr>
          <w:rFonts w:asciiTheme="minorHAnsi" w:hAnsiTheme="minorHAnsi" w:cstheme="minorHAnsi"/>
          <w:sz w:val="22"/>
          <w:szCs w:val="22"/>
        </w:rPr>
        <w:t xml:space="preserve">zdarzeń wskazanych w ust. </w:t>
      </w:r>
      <w:r w:rsidR="00B75058" w:rsidRPr="0082279A">
        <w:rPr>
          <w:rFonts w:asciiTheme="minorHAnsi" w:hAnsiTheme="minorHAnsi" w:cstheme="minorHAnsi"/>
          <w:sz w:val="22"/>
          <w:szCs w:val="22"/>
        </w:rPr>
        <w:t>8</w:t>
      </w:r>
      <w:r w:rsidRPr="0082279A">
        <w:rPr>
          <w:rFonts w:asciiTheme="minorHAnsi" w:hAnsiTheme="minorHAnsi" w:cstheme="minorHAnsi"/>
          <w:sz w:val="22"/>
          <w:szCs w:val="22"/>
        </w:rPr>
        <w:t>. Przedmiot umowy dostarczony na wymianę musi być fabrycznie nowy.</w:t>
      </w:r>
    </w:p>
    <w:p w14:paraId="6DAD6BA2" w14:textId="77777777" w:rsidR="008C6146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82279A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82279A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14:paraId="310718DE" w14:textId="77777777" w:rsidR="008C6146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82279A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82279A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82279A">
        <w:rPr>
          <w:rFonts w:asciiTheme="minorHAnsi" w:hAnsiTheme="minorHAnsi" w:cstheme="minorHAnsi"/>
          <w:sz w:val="22"/>
          <w:szCs w:val="22"/>
        </w:rPr>
        <w:t>,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82279A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14:paraId="7851CF97" w14:textId="77777777" w:rsidR="008C6146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82279A">
        <w:rPr>
          <w:rFonts w:asciiTheme="minorHAnsi" w:hAnsiTheme="minorHAnsi" w:cstheme="minorHAnsi"/>
          <w:sz w:val="22"/>
          <w:szCs w:val="22"/>
        </w:rPr>
        <w:t xml:space="preserve"> W przypadku braku </w:t>
      </w:r>
      <w:r w:rsidR="007802DE" w:rsidRPr="0082279A">
        <w:rPr>
          <w:rFonts w:asciiTheme="minorHAnsi" w:hAnsiTheme="minorHAnsi" w:cstheme="minorHAnsi"/>
          <w:sz w:val="22"/>
          <w:szCs w:val="22"/>
        </w:rPr>
        <w:lastRenderedPageBreak/>
        <w:t>powiadomienia Zamawiającego o konieczności wykonania ostatniego przeglądu, Wykonawca ponosi odpowiedzialność za dalszą sprawność urządzenia.</w:t>
      </w:r>
    </w:p>
    <w:p w14:paraId="7595D6FA" w14:textId="77777777" w:rsidR="008C6146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82279A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82279A">
        <w:rPr>
          <w:rFonts w:asciiTheme="minorHAnsi" w:hAnsiTheme="minorHAnsi" w:cstheme="minorHAnsi"/>
          <w:sz w:val="22"/>
          <w:szCs w:val="22"/>
        </w:rPr>
        <w:t>d</w:t>
      </w:r>
      <w:r w:rsidR="0001125B" w:rsidRPr="0082279A">
        <w:rPr>
          <w:rFonts w:asciiTheme="minorHAnsi" w:hAnsiTheme="minorHAnsi" w:cstheme="minorHAnsi"/>
          <w:sz w:val="22"/>
          <w:szCs w:val="22"/>
        </w:rPr>
        <w:t>)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1065303B" w14:textId="77777777" w:rsidR="008C6146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82279A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82279A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82279A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14:paraId="14F80135" w14:textId="77777777" w:rsidR="005E62E8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14:paraId="09530375" w14:textId="77777777" w:rsidR="00340995" w:rsidRPr="0082279A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279A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82279A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82279A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14:paraId="23480527" w14:textId="77777777" w:rsidR="009B7D17" w:rsidRPr="007F144D" w:rsidRDefault="009B7D17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A207B2F" w14:textId="77777777" w:rsidR="0031236A" w:rsidRPr="00B01361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5B2290EA" w14:textId="77777777" w:rsidR="005E62E8" w:rsidRPr="00B01361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581E4EDA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DC3E5FA" w14:textId="77777777" w:rsidR="0031236A" w:rsidRPr="00B01361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272579" w:rsidRPr="00B01361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14:paraId="7F5A670E" w14:textId="7BA2ABDD" w:rsidR="0031236A" w:rsidRPr="00B0136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6B4E5D">
        <w:rPr>
          <w:rFonts w:asciiTheme="minorHAnsi" w:hAnsiTheme="minorHAnsi" w:cstheme="minorHAnsi"/>
          <w:sz w:val="22"/>
          <w:szCs w:val="22"/>
        </w:rPr>
        <w:t>6</w:t>
      </w:r>
      <w:r w:rsidRPr="00B01361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4A308FFA" w14:textId="12406243" w:rsidR="005E62E8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6B4E5D">
        <w:rPr>
          <w:rFonts w:asciiTheme="minorHAnsi" w:hAnsiTheme="minorHAnsi" w:cstheme="minorHAnsi"/>
          <w:sz w:val="22"/>
          <w:szCs w:val="22"/>
        </w:rPr>
        <w:t>9</w:t>
      </w:r>
      <w:r w:rsidRPr="008124DF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44104874" w14:textId="77777777" w:rsidR="00001DC5" w:rsidRPr="008124DF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 razie rozwiązania umowy w trybie </w:t>
      </w:r>
      <w:r w:rsidRPr="00036979">
        <w:rPr>
          <w:rFonts w:asciiTheme="minorHAnsi" w:hAnsiTheme="minorHAnsi" w:cstheme="minorHAnsi"/>
          <w:sz w:val="22"/>
          <w:szCs w:val="22"/>
        </w:rPr>
        <w:t xml:space="preserve">§ </w:t>
      </w:r>
      <w:r w:rsidR="00036979" w:rsidRPr="00036979">
        <w:rPr>
          <w:rFonts w:asciiTheme="minorHAnsi" w:hAnsiTheme="minorHAnsi" w:cstheme="minorHAnsi"/>
          <w:sz w:val="22"/>
          <w:szCs w:val="22"/>
        </w:rPr>
        <w:t>8</w:t>
      </w:r>
      <w:r w:rsidRPr="00036979">
        <w:rPr>
          <w:rFonts w:asciiTheme="minorHAnsi" w:hAnsiTheme="minorHAnsi" w:cstheme="minorHAnsi"/>
          <w:sz w:val="22"/>
          <w:szCs w:val="22"/>
        </w:rPr>
        <w:t xml:space="preserve"> ust. </w:t>
      </w:r>
      <w:r w:rsidR="007802DE" w:rsidRPr="00036979">
        <w:rPr>
          <w:rFonts w:asciiTheme="minorHAnsi" w:hAnsiTheme="minorHAnsi" w:cstheme="minorHAnsi"/>
          <w:sz w:val="22"/>
          <w:szCs w:val="22"/>
        </w:rPr>
        <w:t>2</w:t>
      </w:r>
      <w:r w:rsidRPr="00036979">
        <w:rPr>
          <w:rFonts w:asciiTheme="minorHAnsi" w:hAnsiTheme="minorHAnsi" w:cstheme="minorHAnsi"/>
          <w:sz w:val="22"/>
          <w:szCs w:val="22"/>
        </w:rPr>
        <w:t xml:space="preserve"> </w:t>
      </w:r>
      <w:r w:rsidRPr="008124DF">
        <w:rPr>
          <w:rFonts w:asciiTheme="minorHAnsi" w:hAnsiTheme="minorHAnsi" w:cstheme="minorHAnsi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="00C53084" w:rsidRPr="008124DF">
        <w:rPr>
          <w:rFonts w:asciiTheme="minorHAnsi" w:hAnsiTheme="minorHAnsi" w:cstheme="minorHAnsi"/>
          <w:sz w:val="22"/>
          <w:szCs w:val="22"/>
        </w:rPr>
        <w:t>3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1.</w:t>
      </w:r>
    </w:p>
    <w:p w14:paraId="3FB873CA" w14:textId="77777777" w:rsidR="005E62E8" w:rsidRPr="008124DF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8124DF">
        <w:rPr>
          <w:rFonts w:asciiTheme="minorHAnsi" w:hAnsiTheme="minorHAnsi" w:cstheme="minorHAnsi"/>
          <w:sz w:val="22"/>
          <w:szCs w:val="22"/>
        </w:rPr>
        <w:t>2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223EEA92" w14:textId="77777777"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14:paraId="62B9A2E0" w14:textId="77777777"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14:paraId="06AA624A" w14:textId="77777777" w:rsidR="00A01D30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14:paraId="51896E79" w14:textId="77777777" w:rsidR="00EE2E7E" w:rsidRDefault="00EE2E7E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F390D9" w14:textId="77777777" w:rsidR="0082279A" w:rsidRDefault="0082279A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FFDA3" w14:textId="77777777"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lastRenderedPageBreak/>
        <w:t>§ 7</w:t>
      </w:r>
    </w:p>
    <w:p w14:paraId="1D921C5A" w14:textId="77777777" w:rsidR="00EE2E7E" w:rsidRPr="00F82353" w:rsidRDefault="00EE2E7E" w:rsidP="00EE2E7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14:paraId="09565CC6" w14:textId="77777777"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131D49F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14:paraId="7FB6B68B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1F85EA15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EE2E7E" w:rsidRPr="0031236A">
        <w:rPr>
          <w:rFonts w:ascii="Calibri" w:hAnsi="Calibri" w:cs="Calibri"/>
          <w:sz w:val="22"/>
          <w:szCs w:val="22"/>
        </w:rPr>
        <w:t>. Wykonawca na wezwanie Zamawiającego przedłoży oświadczenie o:</w:t>
      </w:r>
    </w:p>
    <w:p w14:paraId="6F71FD92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14:paraId="0319B0FF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E2E7E" w:rsidRPr="0031236A">
        <w:rPr>
          <w:rFonts w:ascii="Calibri" w:hAnsi="Calibri" w:cs="Calibri"/>
          <w:sz w:val="22"/>
          <w:szCs w:val="22"/>
        </w:rPr>
        <w:t>) przeprowadzeniu</w:t>
      </w:r>
      <w:r w:rsidR="00EE2E7E">
        <w:rPr>
          <w:rFonts w:ascii="Calibri" w:hAnsi="Calibri" w:cs="Calibri"/>
          <w:sz w:val="22"/>
          <w:szCs w:val="22"/>
        </w:rPr>
        <w:t xml:space="preserve"> szkolenia dotyczącego</w:t>
      </w:r>
      <w:r w:rsidR="00EE2E7E"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14:paraId="0BA7C9EE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EE2E7E">
        <w:rPr>
          <w:rFonts w:ascii="Calibri" w:hAnsi="Calibri" w:cs="Calibri"/>
          <w:sz w:val="22"/>
          <w:szCs w:val="22"/>
        </w:rPr>
        <w:t xml:space="preserve">. </w:t>
      </w:r>
      <w:r w:rsidR="00EE2E7E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14:paraId="3EFA7825" w14:textId="77777777" w:rsidR="00D8029B" w:rsidRPr="007F144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29DFF541" w14:textId="77777777" w:rsidR="00206C19" w:rsidRPr="007F144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sz w:val="22"/>
          <w:szCs w:val="22"/>
        </w:rPr>
        <w:t>8</w:t>
      </w:r>
    </w:p>
    <w:p w14:paraId="0FD096A8" w14:textId="77777777" w:rsidR="00C53084" w:rsidRPr="007F144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50306EEA" w14:textId="77777777" w:rsidR="001A1394" w:rsidRPr="00EE2E7E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1BF693" w14:textId="77777777"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1.</w:t>
      </w:r>
      <w:r w:rsidRPr="00EE2E7E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E2E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E2E7E">
        <w:rPr>
          <w:rFonts w:asciiTheme="minorHAnsi" w:hAnsiTheme="minorHAnsi" w:cstheme="minorHAnsi"/>
          <w:sz w:val="22"/>
          <w:szCs w:val="22"/>
        </w:rPr>
        <w:t>), w szczególności jeżeli:</w:t>
      </w:r>
    </w:p>
    <w:p w14:paraId="64CF50FF" w14:textId="77777777" w:rsidR="00206C19" w:rsidRPr="00EE2E7E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14:paraId="0063408D" w14:textId="77777777" w:rsidR="007802DE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</w:t>
      </w:r>
      <w:r w:rsidR="007802DE" w:rsidRPr="00EE2E7E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E2E7E">
        <w:rPr>
          <w:rFonts w:asciiTheme="minorHAnsi" w:hAnsiTheme="minorHAnsi" w:cstheme="minorHAnsi"/>
          <w:sz w:val="22"/>
          <w:szCs w:val="22"/>
        </w:rPr>
        <w:t>2 dni kalendarzowe;</w:t>
      </w:r>
    </w:p>
    <w:p w14:paraId="7AB002A3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14:paraId="4D6227DE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14:paraId="49A0533A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14:paraId="26A5C146" w14:textId="77777777" w:rsidR="00206C19" w:rsidRPr="00EE2E7E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</w:t>
      </w:r>
      <w:r w:rsidR="00206C19" w:rsidRPr="00EE2E7E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E2E7E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E2E7E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E2E7E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14:paraId="3FF44ECE" w14:textId="77777777" w:rsidR="00983F1B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2.</w:t>
      </w:r>
      <w:r w:rsidRPr="00EE2E7E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E2E7E">
        <w:rPr>
          <w:rFonts w:asciiTheme="minorHAnsi" w:hAnsiTheme="minorHAnsi" w:cstheme="minorHAnsi"/>
          <w:sz w:val="22"/>
          <w:szCs w:val="22"/>
        </w:rPr>
        <w:t>ch</w:t>
      </w:r>
      <w:r w:rsidRPr="00EE2E7E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E2E7E">
        <w:rPr>
          <w:rFonts w:asciiTheme="minorHAnsi" w:hAnsiTheme="minorHAnsi" w:cstheme="minorHAnsi"/>
          <w:sz w:val="22"/>
          <w:szCs w:val="22"/>
        </w:rPr>
        <w:t>y</w:t>
      </w:r>
      <w:r w:rsidRPr="00EE2E7E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E2E7E">
        <w:rPr>
          <w:rFonts w:asciiTheme="minorHAnsi" w:hAnsiTheme="minorHAnsi" w:cstheme="minorHAnsi"/>
          <w:sz w:val="22"/>
          <w:szCs w:val="22"/>
        </w:rPr>
        <w:t>.</w:t>
      </w:r>
    </w:p>
    <w:p w14:paraId="1A800D67" w14:textId="77777777"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3.</w:t>
      </w:r>
      <w:r w:rsidRPr="00EE2E7E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14:paraId="3D8EF6B8" w14:textId="77777777" w:rsidR="00D8029B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7F69150" w14:textId="77777777" w:rsidR="0082279A" w:rsidRDefault="0082279A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0BB01C8" w14:textId="77777777" w:rsidR="0082279A" w:rsidRPr="007F144D" w:rsidRDefault="0082279A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09BC391" w14:textId="77777777"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62AA5988" w14:textId="77777777" w:rsidR="005E62E8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3C3997AA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7C25C2" w14:textId="77777777" w:rsidR="0031236A" w:rsidRPr="007F144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7F144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Pr="007F144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14:paraId="1DC14484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14:paraId="1A6E48E8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13EFB4AA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c) nastąpiła zmiana danych podmiotów zawierających umowę (np. w wyniku przekształceń, przejęć, itp.;</w:t>
      </w:r>
    </w:p>
    <w:p w14:paraId="6DF2A310" w14:textId="77777777"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14:paraId="10669DB1" w14:textId="77777777"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7F144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14:paraId="4BBC52F6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7F144D">
        <w:rPr>
          <w:rFonts w:asciiTheme="minorHAnsi" w:hAnsiTheme="minorHAnsi" w:cstheme="minorHAnsi"/>
          <w:sz w:val="22"/>
          <w:szCs w:val="22"/>
        </w:rPr>
        <w:t>,</w:t>
      </w:r>
      <w:r w:rsidRPr="007F144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14:paraId="12C78209" w14:textId="77777777" w:rsidR="001A1394" w:rsidRPr="007F144D" w:rsidRDefault="001A1394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0AD43E82" w14:textId="77777777"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0B6EAD4A" w14:textId="77777777" w:rsidR="0031236A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14:paraId="2FFA9BDE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3A5F07" w14:textId="77777777" w:rsidR="0031236A" w:rsidRPr="007F144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14:paraId="265C5F0B" w14:textId="77777777" w:rsidR="0031236A" w:rsidRPr="007F144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sprawach nie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7F144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14:paraId="40B6F81F" w14:textId="77777777" w:rsidR="0031236A" w:rsidRPr="007F144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14:paraId="46598FE8" w14:textId="77777777" w:rsidR="0031236A" w:rsidRDefault="0031236A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14:paraId="74F29E88" w14:textId="77777777" w:rsidR="00831A53" w:rsidRPr="007F144D" w:rsidRDefault="00831A53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14:paraId="1AB8ACC9" w14:textId="77777777" w:rsidR="005E62E8" w:rsidRPr="007F144D" w:rsidRDefault="005E62E8" w:rsidP="0034099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39C96BB8" w14:textId="77777777" w:rsidR="00D8029B" w:rsidRPr="0082279A" w:rsidRDefault="0031236A" w:rsidP="00C73314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279A">
        <w:rPr>
          <w:rFonts w:asciiTheme="minorHAnsi" w:hAnsiTheme="minorHAnsi" w:cstheme="minorHAnsi"/>
          <w:b/>
          <w:bCs/>
          <w:sz w:val="22"/>
          <w:szCs w:val="22"/>
        </w:rPr>
        <w:t>Wykonawca:</w:t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A5E11" w:rsidRPr="0082279A">
        <w:rPr>
          <w:rFonts w:asciiTheme="minorHAnsi" w:hAnsiTheme="minorHAnsi" w:cstheme="minorHAnsi"/>
          <w:b/>
          <w:bCs/>
          <w:sz w:val="22"/>
          <w:szCs w:val="22"/>
        </w:rPr>
        <w:tab/>
        <w:t>Zamawiający:</w:t>
      </w:r>
    </w:p>
    <w:p w14:paraId="7F363D5E" w14:textId="77777777" w:rsidR="00D8029B" w:rsidRPr="007F144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EDD42F2" w14:textId="77777777" w:rsidR="001A1394" w:rsidRPr="007F144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695E2B3B" w14:textId="77777777" w:rsidR="00BD0C52" w:rsidRPr="007F144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CAD7729" w14:textId="77777777" w:rsidR="00C73314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1D8DCC8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30B6AE82" w14:textId="77777777" w:rsidR="0082279A" w:rsidRDefault="0082279A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7742A5A0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42E2AEE9" w14:textId="77777777" w:rsidR="00831A53" w:rsidRPr="007F144D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D5D0773" w14:textId="77777777" w:rsidR="0031236A" w:rsidRPr="007F144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Załączniki:</w:t>
      </w:r>
    </w:p>
    <w:p w14:paraId="44F38258" w14:textId="77777777" w:rsidR="003A5E11" w:rsidRPr="007F144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14:paraId="4CDC5351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1 – Protokół dostawy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3B75331A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2 – Protokół uruchomienia  i przekazania do eksploatacji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1A363CC5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3 – Kosztorys  ofertowy Wykonawcy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2DC6209E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4 – Opis przedmiotu zamówienia</w:t>
      </w:r>
      <w:r w:rsidR="0001125B" w:rsidRPr="007F144D">
        <w:rPr>
          <w:rFonts w:asciiTheme="minorHAnsi" w:hAnsiTheme="minorHAnsi" w:cstheme="minorHAnsi"/>
          <w:sz w:val="22"/>
          <w:szCs w:val="22"/>
        </w:rPr>
        <w:t>.</w:t>
      </w:r>
    </w:p>
    <w:p w14:paraId="24DE1914" w14:textId="77777777"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14:paraId="7774D946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58C0376F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611B7178" w14:textId="77777777"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14:paraId="74DCE1C1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58CDAF29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14:paraId="65C5901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67356DD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14:paraId="07C2ABE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2490FCF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57F06B1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3D48301C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156A8036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14:paraId="31C5498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78A24C1A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14:paraId="054E8B0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14:paraId="3137DED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476B9A8B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14:paraId="06149D31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FDF1A58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0D028EF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14:paraId="363464C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130A796A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13E0928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14:paraId="29630A29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7897FB0" w14:textId="77777777"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14:paraId="50F4770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4D8622B3" w14:textId="77777777" w:rsidR="007F144D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</w:t>
      </w:r>
    </w:p>
    <w:p w14:paraId="2DEE15DA" w14:textId="77777777" w:rsidR="007F144D" w:rsidRDefault="007F144D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1C92A7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……………............................................................................ </w:t>
      </w:r>
    </w:p>
    <w:p w14:paraId="3D6E9150" w14:textId="77777777"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14:paraId="55C9767D" w14:textId="77777777"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CD37DB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14:paraId="488B9DD1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F3232D1" w14:textId="77777777"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14:paraId="33D4583D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7449ED9B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32D3E28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09B65F46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3471B2A2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08DEBF28" w14:textId="77777777"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14:paraId="64580DE3" w14:textId="77777777"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14:paraId="2119ABB0" w14:textId="77777777"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14:paraId="70DC39D4" w14:textId="77777777"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14:paraId="4BA37160" w14:textId="77777777"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14:paraId="0E052866" w14:textId="77777777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14:paraId="5841575A" w14:textId="77777777"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14:paraId="5DC0EB9D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D1BD0A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F20A914" w14:textId="77777777"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14:paraId="63033B41" w14:textId="77777777"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14:paraId="3C238FF3" w14:textId="77777777" w:rsidTr="008B720B">
        <w:trPr>
          <w:trHeight w:val="237"/>
        </w:trPr>
        <w:tc>
          <w:tcPr>
            <w:tcW w:w="4646" w:type="dxa"/>
            <w:shd w:val="clear" w:color="auto" w:fill="auto"/>
          </w:tcPr>
          <w:p w14:paraId="76EB873A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AFA26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14:paraId="20F6E7DF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B2A194C" w14:textId="77777777"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14:paraId="591956C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14:paraId="44C5DA63" w14:textId="77777777" w:rsidTr="008B720B">
        <w:trPr>
          <w:trHeight w:val="1036"/>
        </w:trPr>
        <w:tc>
          <w:tcPr>
            <w:tcW w:w="4646" w:type="dxa"/>
            <w:shd w:val="clear" w:color="auto" w:fill="auto"/>
          </w:tcPr>
          <w:p w14:paraId="3B562DD3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428DB9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E7DAEF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14:paraId="16AEE61F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14:paraId="4EBEEE4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C9054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14:paraId="73DC0739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B0E09C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99B25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14:paraId="575BA36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14:paraId="71985A31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14:paraId="7CC8F75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14:paraId="3C7BC4C7" w14:textId="77777777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14:paraId="7557E5B2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14:paraId="4813E6C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E89701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14:paraId="399D9EE9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EE61CD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14:paraId="0CED8042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E5E2C2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14:paraId="4DCFEB1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14:paraId="172DE1D5" w14:textId="77777777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14:paraId="7338C8D4" w14:textId="77777777"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14:paraId="647D523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14:paraId="36C8FDA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14:paraId="57B79D1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14:paraId="3A11BE97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14:paraId="55C974C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91F2E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14:paraId="76203E0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DF7FED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14:paraId="3DF83A6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E6238A" w14:textId="77777777"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14:paraId="75EE4AF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1BE9383" w14:textId="77777777"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14:paraId="0049CD3A" w14:textId="77777777" w:rsidTr="008B720B">
        <w:trPr>
          <w:trHeight w:val="616"/>
        </w:trPr>
        <w:tc>
          <w:tcPr>
            <w:tcW w:w="4646" w:type="dxa"/>
            <w:shd w:val="clear" w:color="auto" w:fill="auto"/>
          </w:tcPr>
          <w:p w14:paraId="563D68AB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CE53C1F" w14:textId="77777777"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51401620" w14:textId="77777777"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14:paraId="229DB18D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14:paraId="16B14598" w14:textId="77777777"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29C783C1" w14:textId="77777777"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14:paraId="66164B0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14:paraId="2A52D096" w14:textId="77777777" w:rsidR="000F06D4" w:rsidRPr="0031236A" w:rsidRDefault="000F06D4" w:rsidP="0031236A"/>
    <w:sectPr w:rsidR="000F06D4" w:rsidRPr="0031236A" w:rsidSect="001A139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9238" w14:textId="77777777" w:rsidR="001C77F7" w:rsidRDefault="001C77F7" w:rsidP="003E18AE">
      <w:r>
        <w:separator/>
      </w:r>
    </w:p>
  </w:endnote>
  <w:endnote w:type="continuationSeparator" w:id="0">
    <w:p w14:paraId="3E008009" w14:textId="77777777" w:rsidR="001C77F7" w:rsidRDefault="001C77F7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68646104"/>
  <w:p w14:paraId="13CE5245" w14:textId="77777777" w:rsidR="00340000" w:rsidRDefault="00340000">
    <w:pPr>
      <w:pStyle w:val="Stopka"/>
    </w:pPr>
    <w:r w:rsidRPr="00340000">
      <w:object w:dxaOrig="28080" w:dyaOrig="2880" w14:anchorId="6F5FC1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45pt;height:48.2pt">
          <v:imagedata r:id="rId1" o:title=""/>
        </v:shape>
        <o:OLEObject Type="Embed" ProgID="Unknown" ShapeID="_x0000_i1025" DrawAspect="Content" ObjectID="_1805273892" r:id="rId2"/>
      </w:objec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66D5" w14:textId="77777777" w:rsidR="001C77F7" w:rsidRDefault="001C77F7" w:rsidP="003E18AE">
      <w:r>
        <w:separator/>
      </w:r>
    </w:p>
  </w:footnote>
  <w:footnote w:type="continuationSeparator" w:id="0">
    <w:p w14:paraId="4C4BC624" w14:textId="77777777" w:rsidR="001C77F7" w:rsidRDefault="001C77F7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4061" w14:textId="34EDB9A4"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9B7D17">
      <w:rPr>
        <w:rFonts w:ascii="Calibri" w:hAnsi="Calibri" w:cs="Calibri"/>
        <w:i w:val="0"/>
        <w:sz w:val="22"/>
        <w:szCs w:val="22"/>
      </w:rPr>
      <w:t>3</w:t>
    </w:r>
    <w:r w:rsidR="0029103F">
      <w:rPr>
        <w:rFonts w:ascii="Calibri" w:hAnsi="Calibri" w:cs="Calibri"/>
        <w:i w:val="0"/>
        <w:sz w:val="22"/>
        <w:szCs w:val="22"/>
      </w:rPr>
      <w:t>8</w:t>
    </w:r>
    <w:r w:rsidRPr="00184004">
      <w:rPr>
        <w:rFonts w:ascii="Calibri" w:hAnsi="Calibri" w:cs="Calibri"/>
        <w:i w:val="0"/>
        <w:sz w:val="22"/>
        <w:szCs w:val="22"/>
      </w:rPr>
      <w:t>/2</w:t>
    </w:r>
    <w:r w:rsidR="007F144D">
      <w:rPr>
        <w:rFonts w:ascii="Calibri" w:hAnsi="Calibri" w:cs="Calibri"/>
        <w:i w:val="0"/>
        <w:sz w:val="22"/>
        <w:szCs w:val="22"/>
      </w:rPr>
      <w:t>5</w:t>
    </w:r>
    <w:r w:rsidRPr="00184004">
      <w:rPr>
        <w:rFonts w:ascii="Calibri" w:hAnsi="Calibri" w:cs="Calibri"/>
        <w:i w:val="0"/>
        <w:sz w:val="22"/>
        <w:szCs w:val="22"/>
      </w:rPr>
      <w:t xml:space="preserve">                                                                </w:t>
    </w:r>
  </w:p>
  <w:p w14:paraId="0C83A3FB" w14:textId="77777777"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 w15:restartNumberingAfterBreak="0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 w15:restartNumberingAfterBreak="0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7ED4005"/>
    <w:multiLevelType w:val="hybridMultilevel"/>
    <w:tmpl w:val="70280830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FFFFFFFF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A816F9AC">
      <w:start w:val="3"/>
      <w:numFmt w:val="decimal"/>
      <w:lvlText w:val="%4."/>
      <w:lvlJc w:val="left"/>
      <w:pPr>
        <w:ind w:left="2804" w:hanging="36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F5D6D"/>
    <w:multiLevelType w:val="hybridMultilevel"/>
    <w:tmpl w:val="6400BAE2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2663470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85381476">
    <w:abstractNumId w:val="0"/>
  </w:num>
  <w:num w:numId="2" w16cid:durableId="931476495">
    <w:abstractNumId w:val="1"/>
  </w:num>
  <w:num w:numId="3" w16cid:durableId="1603105284">
    <w:abstractNumId w:val="2"/>
  </w:num>
  <w:num w:numId="4" w16cid:durableId="1028069425">
    <w:abstractNumId w:val="3"/>
  </w:num>
  <w:num w:numId="5" w16cid:durableId="465852292">
    <w:abstractNumId w:val="4"/>
  </w:num>
  <w:num w:numId="6" w16cid:durableId="587813507">
    <w:abstractNumId w:val="5"/>
  </w:num>
  <w:num w:numId="7" w16cid:durableId="162285635">
    <w:abstractNumId w:val="6"/>
  </w:num>
  <w:num w:numId="8" w16cid:durableId="359665652">
    <w:abstractNumId w:val="7"/>
  </w:num>
  <w:num w:numId="9" w16cid:durableId="729841286">
    <w:abstractNumId w:val="8"/>
  </w:num>
  <w:num w:numId="10" w16cid:durableId="855728324">
    <w:abstractNumId w:val="9"/>
  </w:num>
  <w:num w:numId="11" w16cid:durableId="285083824">
    <w:abstractNumId w:val="14"/>
  </w:num>
  <w:num w:numId="12" w16cid:durableId="1052575521">
    <w:abstractNumId w:val="18"/>
  </w:num>
  <w:num w:numId="13" w16cid:durableId="1633512817">
    <w:abstractNumId w:val="13"/>
  </w:num>
  <w:num w:numId="14" w16cid:durableId="1388333936">
    <w:abstractNumId w:val="20"/>
  </w:num>
  <w:num w:numId="15" w16cid:durableId="1181966218">
    <w:abstractNumId w:val="15"/>
  </w:num>
  <w:num w:numId="16" w16cid:durableId="1265772791">
    <w:abstractNumId w:val="25"/>
  </w:num>
  <w:num w:numId="17" w16cid:durableId="1466237200">
    <w:abstractNumId w:val="16"/>
  </w:num>
  <w:num w:numId="18" w16cid:durableId="1287008028">
    <w:abstractNumId w:val="21"/>
  </w:num>
  <w:num w:numId="19" w16cid:durableId="1048457356">
    <w:abstractNumId w:val="17"/>
  </w:num>
  <w:num w:numId="20" w16cid:durableId="1714424572">
    <w:abstractNumId w:val="10"/>
  </w:num>
  <w:num w:numId="21" w16cid:durableId="1024133846">
    <w:abstractNumId w:val="12"/>
  </w:num>
  <w:num w:numId="22" w16cid:durableId="164707018">
    <w:abstractNumId w:val="23"/>
  </w:num>
  <w:num w:numId="23" w16cid:durableId="1153910094">
    <w:abstractNumId w:val="22"/>
  </w:num>
  <w:num w:numId="24" w16cid:durableId="596016548">
    <w:abstractNumId w:val="11"/>
  </w:num>
  <w:num w:numId="25" w16cid:durableId="1303583553">
    <w:abstractNumId w:val="24"/>
  </w:num>
  <w:num w:numId="26" w16cid:durableId="13385810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404"/>
    <w:rsid w:val="00001DC5"/>
    <w:rsid w:val="0001125B"/>
    <w:rsid w:val="00035112"/>
    <w:rsid w:val="00036979"/>
    <w:rsid w:val="00043CF1"/>
    <w:rsid w:val="000544E3"/>
    <w:rsid w:val="00071551"/>
    <w:rsid w:val="000B7B6C"/>
    <w:rsid w:val="000E6E9C"/>
    <w:rsid w:val="000F06D4"/>
    <w:rsid w:val="001468F6"/>
    <w:rsid w:val="001556DA"/>
    <w:rsid w:val="001564A1"/>
    <w:rsid w:val="001A1394"/>
    <w:rsid w:val="001C77F7"/>
    <w:rsid w:val="001D6A1D"/>
    <w:rsid w:val="001F0BA3"/>
    <w:rsid w:val="00203541"/>
    <w:rsid w:val="00206C19"/>
    <w:rsid w:val="00230A4F"/>
    <w:rsid w:val="00232DC6"/>
    <w:rsid w:val="00257E81"/>
    <w:rsid w:val="00272579"/>
    <w:rsid w:val="0029103F"/>
    <w:rsid w:val="002B4EB7"/>
    <w:rsid w:val="002C7B91"/>
    <w:rsid w:val="002F31F7"/>
    <w:rsid w:val="0031236A"/>
    <w:rsid w:val="00337B87"/>
    <w:rsid w:val="00340000"/>
    <w:rsid w:val="00340995"/>
    <w:rsid w:val="00357F63"/>
    <w:rsid w:val="003911E4"/>
    <w:rsid w:val="003A5E11"/>
    <w:rsid w:val="003E18AE"/>
    <w:rsid w:val="00420F18"/>
    <w:rsid w:val="00436DAA"/>
    <w:rsid w:val="00444641"/>
    <w:rsid w:val="0045254B"/>
    <w:rsid w:val="004669D6"/>
    <w:rsid w:val="00495672"/>
    <w:rsid w:val="004A32BB"/>
    <w:rsid w:val="004B6F98"/>
    <w:rsid w:val="0050448A"/>
    <w:rsid w:val="005153EA"/>
    <w:rsid w:val="00531974"/>
    <w:rsid w:val="00546673"/>
    <w:rsid w:val="0055074A"/>
    <w:rsid w:val="00552C1B"/>
    <w:rsid w:val="005973D4"/>
    <w:rsid w:val="005A4801"/>
    <w:rsid w:val="005E577A"/>
    <w:rsid w:val="005E62E8"/>
    <w:rsid w:val="00614048"/>
    <w:rsid w:val="006247C2"/>
    <w:rsid w:val="00642334"/>
    <w:rsid w:val="00643F50"/>
    <w:rsid w:val="006B4E5D"/>
    <w:rsid w:val="00723877"/>
    <w:rsid w:val="007240BF"/>
    <w:rsid w:val="007426CE"/>
    <w:rsid w:val="00760CA9"/>
    <w:rsid w:val="007802DE"/>
    <w:rsid w:val="00796404"/>
    <w:rsid w:val="007D1A57"/>
    <w:rsid w:val="007D59D7"/>
    <w:rsid w:val="007F144D"/>
    <w:rsid w:val="008124DF"/>
    <w:rsid w:val="0082279A"/>
    <w:rsid w:val="00831A53"/>
    <w:rsid w:val="00855935"/>
    <w:rsid w:val="00855B2A"/>
    <w:rsid w:val="00860C25"/>
    <w:rsid w:val="008A4446"/>
    <w:rsid w:val="008C6146"/>
    <w:rsid w:val="0090166F"/>
    <w:rsid w:val="009068DC"/>
    <w:rsid w:val="00921247"/>
    <w:rsid w:val="00921E87"/>
    <w:rsid w:val="009536C0"/>
    <w:rsid w:val="00956ED9"/>
    <w:rsid w:val="00972B1F"/>
    <w:rsid w:val="00980C9B"/>
    <w:rsid w:val="00983F1B"/>
    <w:rsid w:val="00994CC9"/>
    <w:rsid w:val="009A13B1"/>
    <w:rsid w:val="009B7D17"/>
    <w:rsid w:val="009E1A2E"/>
    <w:rsid w:val="00A01D30"/>
    <w:rsid w:val="00A05EBA"/>
    <w:rsid w:val="00A13FDB"/>
    <w:rsid w:val="00A47E44"/>
    <w:rsid w:val="00AE1C48"/>
    <w:rsid w:val="00AE220B"/>
    <w:rsid w:val="00AE7865"/>
    <w:rsid w:val="00AF4FD6"/>
    <w:rsid w:val="00B01361"/>
    <w:rsid w:val="00B358FF"/>
    <w:rsid w:val="00B533A7"/>
    <w:rsid w:val="00B544CB"/>
    <w:rsid w:val="00B575C3"/>
    <w:rsid w:val="00B64102"/>
    <w:rsid w:val="00B72CCE"/>
    <w:rsid w:val="00B75058"/>
    <w:rsid w:val="00BB2129"/>
    <w:rsid w:val="00BB2FAD"/>
    <w:rsid w:val="00BC1951"/>
    <w:rsid w:val="00BD0C52"/>
    <w:rsid w:val="00C00872"/>
    <w:rsid w:val="00C07270"/>
    <w:rsid w:val="00C21068"/>
    <w:rsid w:val="00C260A2"/>
    <w:rsid w:val="00C27B2D"/>
    <w:rsid w:val="00C53084"/>
    <w:rsid w:val="00C73314"/>
    <w:rsid w:val="00C851C9"/>
    <w:rsid w:val="00CA53D5"/>
    <w:rsid w:val="00CB1299"/>
    <w:rsid w:val="00D0464B"/>
    <w:rsid w:val="00D07C91"/>
    <w:rsid w:val="00D165DE"/>
    <w:rsid w:val="00D44D6E"/>
    <w:rsid w:val="00D501BF"/>
    <w:rsid w:val="00D547D2"/>
    <w:rsid w:val="00D8029B"/>
    <w:rsid w:val="00DB0419"/>
    <w:rsid w:val="00DB0781"/>
    <w:rsid w:val="00E030A9"/>
    <w:rsid w:val="00E16CD6"/>
    <w:rsid w:val="00E532B4"/>
    <w:rsid w:val="00E766CD"/>
    <w:rsid w:val="00EB23C5"/>
    <w:rsid w:val="00ED57A7"/>
    <w:rsid w:val="00EE2E7E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23F2A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10</Pages>
  <Words>3704</Words>
  <Characters>22227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63</cp:revision>
  <cp:lastPrinted>2025-04-04T10:11:00Z</cp:lastPrinted>
  <dcterms:created xsi:type="dcterms:W3CDTF">2024-07-17T10:20:00Z</dcterms:created>
  <dcterms:modified xsi:type="dcterms:W3CDTF">2025-04-04T10:12:00Z</dcterms:modified>
</cp:coreProperties>
</file>